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DD" w:rsidRPr="00C527AF" w:rsidRDefault="000060D1" w:rsidP="00697EDD">
      <w:pPr>
        <w:ind w:left="180"/>
      </w:pPr>
      <w:r w:rsidRPr="00C527AF">
        <w:rPr>
          <w:b/>
          <w:noProof/>
          <w:spacing w:val="-2"/>
          <w:sz w:val="36"/>
          <w:szCs w:val="36"/>
        </w:rPr>
        <w:pict>
          <v:shapetype id="_x0000_t202" coordsize="21600,21600" o:spt="202" path="m,l,21600r21600,l21600,xe">
            <v:stroke joinstyle="miter"/>
            <v:path gradientshapeok="t" o:connecttype="rect"/>
          </v:shapetype>
          <v:shape id="Text Box 575" o:spid="_x0000_s1026" type="#_x0000_t202" style="position:absolute;left:0;text-align:left;margin-left:-36.6pt;margin-top:-25.3pt;width:480.6pt;height:737.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" filled="f" strokeweight="4.75pt">
            <v:textbox>
              <w:txbxContent>
                <w:p w:rsidR="00B607D9" w:rsidRDefault="00B607D9" w:rsidP="00FA6EC2">
                  <w:pPr>
                    <w:jc w:val="center"/>
                  </w:pPr>
                </w:p>
                <w:p w:rsidR="00B607D9" w:rsidRDefault="00B607D9" w:rsidP="00FA6EC2">
                  <w:pPr>
                    <w:jc w:val="center"/>
                    <w:rPr>
                      <w:b/>
                      <w:sz w:val="36"/>
                      <w:szCs w:val="36"/>
                    </w:rPr>
                  </w:pPr>
                </w:p>
                <w:p w:rsidR="00B607D9" w:rsidRDefault="00B607D9" w:rsidP="00FA6EC2">
                  <w:pPr>
                    <w:jc w:val="center"/>
                    <w:rPr>
                      <w:b/>
                      <w:sz w:val="36"/>
                      <w:szCs w:val="36"/>
                    </w:rPr>
                  </w:pPr>
                  <w:r>
                    <w:rPr>
                      <w:b/>
                      <w:noProof/>
                      <w:sz w:val="36"/>
                      <w:szCs w:val="36"/>
                      <w:lang w:bidi="si-LK"/>
                    </w:rPr>
                    <w:drawing>
                      <wp:inline distT="0" distB="0" distL="0" distR="0">
                        <wp:extent cx="962025" cy="923925"/>
                        <wp:effectExtent l="19050" t="0" r="9525" b="0"/>
                        <wp:docPr id="4" name="Picture 4" descr="“If you want to engage in political activity, resign” – President tells Government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 you want to engage in political activity, resign” – President tells Government Officers"/>
                                <pic:cNvPicPr>
                                  <a:picLocks noChangeAspect="1" noChangeArrowheads="1"/>
                                </pic:cNvPicPr>
                              </pic:nvPicPr>
                              <pic:blipFill>
                                <a:blip r:embed="rId8">
                                  <a:clrChange>
                                    <a:clrFrom>
                                      <a:srgbClr val="FFFFFF"/>
                                    </a:clrFrom>
                                    <a:clrTo>
                                      <a:srgbClr val="FFFFFF">
                                        <a:alpha val="0"/>
                                      </a:srgbClr>
                                    </a:clrTo>
                                  </a:clrChange>
                                </a:blip>
                                <a:srcRect l="30045" r="30942"/>
                                <a:stretch>
                                  <a:fillRect/>
                                </a:stretch>
                              </pic:blipFill>
                              <pic:spPr bwMode="auto">
                                <a:xfrm>
                                  <a:off x="0" y="0"/>
                                  <a:ext cx="962025" cy="923925"/>
                                </a:xfrm>
                                <a:prstGeom prst="rect">
                                  <a:avLst/>
                                </a:prstGeom>
                                <a:noFill/>
                                <a:ln w="9525">
                                  <a:noFill/>
                                  <a:miter lim="800000"/>
                                  <a:headEnd/>
                                  <a:tailEnd/>
                                </a:ln>
                              </pic:spPr>
                            </pic:pic>
                          </a:graphicData>
                        </a:graphic>
                      </wp:inline>
                    </w:drawing>
                  </w:r>
                </w:p>
                <w:p w:rsidR="00B607D9" w:rsidRDefault="00B607D9" w:rsidP="00FA6EC2">
                  <w:pPr>
                    <w:rPr>
                      <w:b/>
                      <w:sz w:val="36"/>
                      <w:szCs w:val="36"/>
                    </w:rPr>
                  </w:pPr>
                </w:p>
                <w:p w:rsidR="00B607D9" w:rsidRDefault="00B607D9" w:rsidP="00FA6EC2">
                  <w:pPr>
                    <w:jc w:val="center"/>
                    <w:rPr>
                      <w:b/>
                      <w:sz w:val="36"/>
                      <w:szCs w:val="36"/>
                    </w:rPr>
                  </w:pPr>
                </w:p>
                <w:p w:rsidR="00B607D9" w:rsidRDefault="00B607D9" w:rsidP="00474EC7">
                  <w:pPr>
                    <w:pStyle w:val="BodyText"/>
                    <w:jc w:val="center"/>
                    <w:rPr>
                      <w:b/>
                    </w:rPr>
                  </w:pPr>
                  <w:r>
                    <w:rPr>
                      <w:b/>
                    </w:rPr>
                    <w:t>Government of Democratic Socialist Republic of Sri Lanka</w:t>
                  </w:r>
                </w:p>
                <w:p w:rsidR="00B607D9" w:rsidRDefault="00B607D9" w:rsidP="00FA6EC2">
                  <w:pPr>
                    <w:jc w:val="center"/>
                  </w:pPr>
                </w:p>
                <w:p w:rsidR="00B607D9" w:rsidRDefault="00B607D9" w:rsidP="00FA6EC2">
                  <w:pPr>
                    <w:jc w:val="center"/>
                  </w:pPr>
                </w:p>
                <w:p w:rsidR="00B607D9" w:rsidRDefault="00B607D9" w:rsidP="00474EC7">
                  <w:pPr>
                    <w:spacing w:before="221"/>
                    <w:ind w:left="220"/>
                    <w:jc w:val="center"/>
                    <w:rPr>
                      <w:rFonts w:eastAsia="Cambria"/>
                      <w:b/>
                      <w:sz w:val="32"/>
                      <w:szCs w:val="32"/>
                    </w:rPr>
                  </w:pPr>
                  <w:r w:rsidRPr="00CE4759">
                    <w:rPr>
                      <w:rFonts w:eastAsia="Cambria"/>
                      <w:b/>
                      <w:sz w:val="32"/>
                      <w:szCs w:val="32"/>
                    </w:rPr>
                    <w:t>MINISTRY OF FINANCE ECONOMIC STABILIZATION AND NATIONAL POLICES</w:t>
                  </w:r>
                </w:p>
                <w:p w:rsidR="00B607D9" w:rsidRDefault="00B607D9" w:rsidP="00FA6EC2">
                  <w:pPr>
                    <w:jc w:val="center"/>
                  </w:pPr>
                </w:p>
                <w:p w:rsidR="00B607D9" w:rsidRDefault="00B607D9" w:rsidP="00FA6EC2">
                  <w:pPr>
                    <w:jc w:val="center"/>
                  </w:pPr>
                </w:p>
                <w:p w:rsidR="00B607D9" w:rsidRDefault="00B607D9" w:rsidP="00FA6EC2">
                  <w:pPr>
                    <w:jc w:val="center"/>
                  </w:pPr>
                </w:p>
                <w:p w:rsidR="00B607D9" w:rsidRDefault="00B607D9" w:rsidP="00FA6EC2">
                  <w:pPr>
                    <w:jc w:val="center"/>
                    <w:rPr>
                      <w:b/>
                      <w:sz w:val="36"/>
                      <w:szCs w:val="36"/>
                    </w:rPr>
                  </w:pPr>
                </w:p>
                <w:p w:rsidR="00B607D9" w:rsidRDefault="00B607D9" w:rsidP="00FA6EC2">
                  <w:pPr>
                    <w:jc w:val="center"/>
                    <w:rPr>
                      <w:b/>
                      <w:sz w:val="36"/>
                      <w:szCs w:val="36"/>
                    </w:rPr>
                  </w:pPr>
                </w:p>
                <w:p w:rsidR="00B607D9" w:rsidRDefault="00B607D9" w:rsidP="00FA6EC2">
                  <w:pPr>
                    <w:rPr>
                      <w:b/>
                      <w:sz w:val="28"/>
                      <w:szCs w:val="28"/>
                    </w:rPr>
                  </w:pPr>
                </w:p>
                <w:p w:rsidR="00B607D9" w:rsidRDefault="00B607D9" w:rsidP="00FA6EC2">
                  <w:pPr>
                    <w:rPr>
                      <w:b/>
                      <w:sz w:val="28"/>
                      <w:szCs w:val="28"/>
                    </w:rPr>
                  </w:pPr>
                </w:p>
                <w:p w:rsidR="00B607D9" w:rsidRDefault="00B607D9" w:rsidP="00FA6EC2">
                  <w:pPr>
                    <w:rPr>
                      <w:b/>
                      <w:sz w:val="28"/>
                      <w:szCs w:val="28"/>
                    </w:rPr>
                  </w:pPr>
                </w:p>
                <w:p w:rsidR="00B607D9" w:rsidRDefault="00B607D9" w:rsidP="003B230B">
                  <w:pPr>
                    <w:jc w:val="center"/>
                    <w:rPr>
                      <w:b/>
                      <w:sz w:val="36"/>
                      <w:szCs w:val="36"/>
                    </w:rPr>
                  </w:pPr>
                  <w:r>
                    <w:rPr>
                      <w:b/>
                      <w:noProof/>
                      <w:sz w:val="36"/>
                      <w:szCs w:val="36"/>
                      <w:lang w:bidi="si-LK"/>
                    </w:rPr>
                    <w:drawing>
                      <wp:inline distT="0" distB="0" distL="0" distR="0">
                        <wp:extent cx="1257300" cy="1285875"/>
                        <wp:effectExtent l="19050" t="0" r="0" b="0"/>
                        <wp:docPr id="3" name="Picture 3" descr="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 logo-03 (3)"/>
                                <pic:cNvPicPr>
                                  <a:picLocks noChangeAspect="1" noChangeArrowheads="1"/>
                                </pic:cNvPicPr>
                              </pic:nvPicPr>
                              <pic:blipFill>
                                <a:blip r:embed="rId9"/>
                                <a:srcRect/>
                                <a:stretch>
                                  <a:fillRect/>
                                </a:stretch>
                              </pic:blipFill>
                              <pic:spPr bwMode="auto">
                                <a:xfrm>
                                  <a:off x="0" y="0"/>
                                  <a:ext cx="1257300" cy="1285875"/>
                                </a:xfrm>
                                <a:prstGeom prst="rect">
                                  <a:avLst/>
                                </a:prstGeom>
                                <a:noFill/>
                                <a:ln w="9525">
                                  <a:noFill/>
                                  <a:miter lim="800000"/>
                                  <a:headEnd/>
                                  <a:tailEnd/>
                                </a:ln>
                              </pic:spPr>
                            </pic:pic>
                          </a:graphicData>
                        </a:graphic>
                      </wp:inline>
                    </w:drawing>
                  </w:r>
                </w:p>
                <w:p w:rsidR="00B607D9" w:rsidRDefault="00B607D9" w:rsidP="00FA6EC2">
                  <w:pPr>
                    <w:ind w:left="1260" w:hanging="1260"/>
                    <w:rPr>
                      <w:b/>
                      <w:sz w:val="28"/>
                      <w:szCs w:val="28"/>
                    </w:rPr>
                  </w:pPr>
                </w:p>
                <w:p w:rsidR="00B607D9" w:rsidRDefault="00B607D9" w:rsidP="00FA6EC2">
                  <w:pPr>
                    <w:jc w:val="center"/>
                    <w:rPr>
                      <w:b/>
                      <w:sz w:val="28"/>
                      <w:szCs w:val="28"/>
                    </w:rPr>
                  </w:pPr>
                  <w:r>
                    <w:rPr>
                      <w:b/>
                      <w:sz w:val="28"/>
                      <w:szCs w:val="28"/>
                    </w:rPr>
                    <w:t xml:space="preserve">  INVITATION FOR BIDS</w:t>
                  </w:r>
                </w:p>
                <w:p w:rsidR="00B607D9" w:rsidRDefault="00B607D9" w:rsidP="00FA6EC2">
                  <w:pPr>
                    <w:jc w:val="center"/>
                    <w:rPr>
                      <w:b/>
                      <w:sz w:val="28"/>
                      <w:szCs w:val="28"/>
                    </w:rPr>
                  </w:pPr>
                </w:p>
                <w:p w:rsidR="00B607D9" w:rsidRDefault="00B607D9" w:rsidP="00FA6EC2">
                  <w:pPr>
                    <w:jc w:val="center"/>
                    <w:rPr>
                      <w:b/>
                      <w:sz w:val="28"/>
                      <w:szCs w:val="28"/>
                    </w:rPr>
                  </w:pPr>
                </w:p>
                <w:p w:rsidR="003332E6" w:rsidRPr="002139DF" w:rsidRDefault="003332E6" w:rsidP="00DA325A">
                  <w:pPr>
                    <w:ind w:left="1260" w:hanging="1260"/>
                    <w:jc w:val="center"/>
                    <w:rPr>
                      <w:b/>
                      <w:sz w:val="28"/>
                      <w:szCs w:val="28"/>
                    </w:rPr>
                  </w:pPr>
                  <w:r w:rsidRPr="002139DF">
                    <w:rPr>
                      <w:b/>
                      <w:sz w:val="28"/>
                      <w:szCs w:val="28"/>
                    </w:rPr>
                    <w:t xml:space="preserve">Supply of 45 Nos Inverter Type and 30 Nos Non Inverter Type Air Conditioners </w:t>
                  </w:r>
                </w:p>
                <w:p w:rsidR="00B607D9" w:rsidRPr="002139DF" w:rsidRDefault="002139DF" w:rsidP="00DA325A">
                  <w:pPr>
                    <w:ind w:left="1260" w:hanging="1260"/>
                    <w:jc w:val="center"/>
                  </w:pPr>
                  <w:r w:rsidRPr="002139DF">
                    <w:t>Procurement</w:t>
                  </w:r>
                  <w:r w:rsidR="00B607D9" w:rsidRPr="002139DF">
                    <w:t xml:space="preserve"> No: STC/PRO/2024/EE/001</w:t>
                  </w:r>
                </w:p>
                <w:p w:rsidR="00B607D9" w:rsidRDefault="00B607D9" w:rsidP="00DA325A">
                  <w:pPr>
                    <w:ind w:left="1260" w:hanging="1260"/>
                    <w:jc w:val="center"/>
                  </w:pPr>
                </w:p>
                <w:p w:rsidR="00B607D9" w:rsidRPr="0005404A" w:rsidRDefault="00B607D9" w:rsidP="00F65C1B">
                  <w:pPr>
                    <w:ind w:left="1260" w:hanging="1260"/>
                    <w:jc w:val="center"/>
                    <w:rPr>
                      <w:b/>
                      <w:sz w:val="28"/>
                      <w:szCs w:val="28"/>
                    </w:rPr>
                  </w:pPr>
                  <w:r w:rsidRPr="0005404A">
                    <w:rPr>
                      <w:b/>
                      <w:sz w:val="28"/>
                      <w:szCs w:val="28"/>
                    </w:rPr>
                    <w:t>Sri Lanka State Trading (General) Corporation Ltd</w:t>
                  </w:r>
                </w:p>
                <w:p w:rsidR="00B607D9" w:rsidRDefault="00B607D9" w:rsidP="00F65C1B">
                  <w:pPr>
                    <w:ind w:left="1260" w:hanging="1260"/>
                    <w:jc w:val="center"/>
                    <w:rPr>
                      <w:b/>
                      <w:sz w:val="28"/>
                      <w:szCs w:val="28"/>
                    </w:rPr>
                  </w:pPr>
                  <w:r w:rsidRPr="0005404A">
                    <w:rPr>
                      <w:b/>
                      <w:sz w:val="28"/>
                      <w:szCs w:val="28"/>
                    </w:rPr>
                    <w:t>No: 100, Nawam</w:t>
                  </w:r>
                  <w:r w:rsidR="0084776A">
                    <w:rPr>
                      <w:b/>
                      <w:sz w:val="28"/>
                      <w:szCs w:val="28"/>
                    </w:rPr>
                    <w:t xml:space="preserve"> </w:t>
                  </w:r>
                  <w:r w:rsidRPr="0005404A">
                    <w:rPr>
                      <w:b/>
                      <w:sz w:val="28"/>
                      <w:szCs w:val="28"/>
                    </w:rPr>
                    <w:t>Mawatha, Colombo 02. Sri Lanka</w:t>
                  </w:r>
                </w:p>
                <w:p w:rsidR="00B607D9" w:rsidRDefault="00B607D9" w:rsidP="00F65C1B">
                  <w:pPr>
                    <w:ind w:left="1260" w:hanging="1260"/>
                    <w:jc w:val="center"/>
                    <w:rPr>
                      <w:b/>
                      <w:sz w:val="28"/>
                      <w:szCs w:val="28"/>
                    </w:rPr>
                  </w:pPr>
                  <w:r>
                    <w:rPr>
                      <w:b/>
                      <w:sz w:val="28"/>
                      <w:szCs w:val="28"/>
                    </w:rPr>
                    <w:t>Tel: +94112422341 / +94112440880</w:t>
                  </w:r>
                </w:p>
                <w:p w:rsidR="00B607D9" w:rsidRDefault="00B607D9" w:rsidP="00F65C1B">
                  <w:pPr>
                    <w:ind w:left="1260" w:hanging="1260"/>
                    <w:jc w:val="center"/>
                  </w:pPr>
                  <w:r>
                    <w:rPr>
                      <w:b/>
                      <w:sz w:val="28"/>
                      <w:szCs w:val="28"/>
                    </w:rPr>
                    <w:t xml:space="preserve">Email: </w:t>
                  </w:r>
                  <w:hyperlink r:id="rId10" w:history="1">
                    <w:r w:rsidRPr="00BE2D78">
                      <w:rPr>
                        <w:rStyle w:val="Hyperlink"/>
                        <w:b/>
                        <w:sz w:val="28"/>
                        <w:szCs w:val="28"/>
                      </w:rPr>
                      <w:t>lankagen@sltnet.lk</w:t>
                    </w:r>
                  </w:hyperlink>
                </w:p>
                <w:p w:rsidR="00B607D9" w:rsidRPr="004C4E7F" w:rsidRDefault="00B607D9" w:rsidP="00F65C1B">
                  <w:pPr>
                    <w:ind w:left="1260" w:hanging="1260"/>
                    <w:jc w:val="center"/>
                    <w:rPr>
                      <w:b/>
                      <w:sz w:val="28"/>
                      <w:szCs w:val="28"/>
                    </w:rPr>
                  </w:pPr>
                  <w:r>
                    <w:rPr>
                      <w:b/>
                      <w:sz w:val="28"/>
                      <w:szCs w:val="28"/>
                    </w:rPr>
                    <w:t>Web: www.stc.lk</w:t>
                  </w:r>
                </w:p>
                <w:p w:rsidR="00B607D9" w:rsidRPr="00F55D2E" w:rsidRDefault="00B607D9" w:rsidP="00DA325A">
                  <w:pPr>
                    <w:ind w:left="1260" w:hanging="1260"/>
                    <w:jc w:val="center"/>
                    <w:rPr>
                      <w:rFonts w:ascii="Times New Roman Bold" w:hAnsi="Times New Roman Bold" w:cs="Times New Roman Bold"/>
                      <w:b/>
                      <w:smallCaps/>
                      <w:sz w:val="28"/>
                      <w:szCs w:val="28"/>
                    </w:rPr>
                  </w:pPr>
                </w:p>
                <w:p w:rsidR="00B607D9" w:rsidRDefault="00B607D9" w:rsidP="00DA325A">
                  <w:pPr>
                    <w:ind w:left="1260" w:hanging="1260"/>
                    <w:jc w:val="center"/>
                    <w:rPr>
                      <w:rFonts w:ascii="Times New Roman Bold" w:hAnsi="Times New Roman Bold" w:cs="Times New Roman Bold"/>
                      <w:b/>
                      <w:smallCaps/>
                      <w:sz w:val="28"/>
                      <w:szCs w:val="28"/>
                    </w:rPr>
                  </w:pPr>
                </w:p>
                <w:p w:rsidR="00B607D9" w:rsidRDefault="00B607D9" w:rsidP="00DA325A">
                  <w:pPr>
                    <w:ind w:left="1260" w:hanging="1260"/>
                    <w:jc w:val="center"/>
                    <w:rPr>
                      <w:rFonts w:ascii="Times New Roman Bold" w:hAnsi="Times New Roman Bold" w:cs="Times New Roman Bold"/>
                      <w:b/>
                      <w:smallCaps/>
                      <w:sz w:val="28"/>
                      <w:szCs w:val="28"/>
                    </w:rPr>
                  </w:pPr>
                </w:p>
                <w:p w:rsidR="00B607D9" w:rsidRDefault="00B607D9" w:rsidP="00DA325A">
                  <w:pPr>
                    <w:ind w:left="1260" w:hanging="1260"/>
                    <w:jc w:val="center"/>
                    <w:rPr>
                      <w:rFonts w:ascii="Times New Roman Bold" w:hAnsi="Times New Roman Bold" w:cs="Times New Roman Bold"/>
                      <w:b/>
                      <w:smallCaps/>
                      <w:sz w:val="28"/>
                      <w:szCs w:val="28"/>
                    </w:rPr>
                  </w:pPr>
                </w:p>
                <w:p w:rsidR="00B607D9" w:rsidRDefault="00B607D9" w:rsidP="003442A8">
                  <w:pPr>
                    <w:ind w:left="1260" w:hanging="1260"/>
                    <w:jc w:val="center"/>
                    <w:rPr>
                      <w:rFonts w:ascii="Times New Roman Bold" w:hAnsi="Times New Roman Bold" w:cs="Times New Roman Bold"/>
                      <w:b/>
                      <w:smallCaps/>
                      <w:sz w:val="28"/>
                      <w:szCs w:val="28"/>
                    </w:rPr>
                  </w:pPr>
                </w:p>
                <w:p w:rsidR="00B607D9" w:rsidRDefault="00B607D9" w:rsidP="00DA325A">
                  <w:pPr>
                    <w:ind w:left="1260" w:hanging="1260"/>
                    <w:jc w:val="center"/>
                    <w:rPr>
                      <w:rFonts w:ascii="Times New Roman Bold" w:hAnsi="Times New Roman Bold" w:cs="Times New Roman Bold"/>
                      <w:b/>
                      <w:smallCaps/>
                      <w:sz w:val="28"/>
                      <w:szCs w:val="28"/>
                    </w:rPr>
                  </w:pPr>
                </w:p>
                <w:p w:rsidR="00B607D9" w:rsidRDefault="00B607D9" w:rsidP="00FA6EC2">
                  <w:pPr>
                    <w:jc w:val="center"/>
                    <w:rPr>
                      <w:b/>
                      <w:sz w:val="28"/>
                      <w:szCs w:val="28"/>
                    </w:rPr>
                  </w:pPr>
                </w:p>
                <w:p w:rsidR="00B607D9" w:rsidRPr="00092FEF" w:rsidRDefault="00B607D9" w:rsidP="00DA325A">
                  <w:pPr>
                    <w:jc w:val="center"/>
                    <w:rPr>
                      <w:b/>
                      <w:spacing w:val="-2"/>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rPr>
                      <w:b/>
                      <w:sz w:val="28"/>
                      <w:szCs w:val="28"/>
                    </w:rPr>
                  </w:pPr>
                </w:p>
                <w:p w:rsidR="00B607D9" w:rsidRDefault="00B607D9" w:rsidP="003442A8">
                  <w:pP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Pr="006E5255" w:rsidRDefault="00B607D9" w:rsidP="00FA6EC2">
                  <w:pPr>
                    <w:jc w:val="center"/>
                    <w:rPr>
                      <w:b/>
                      <w:sz w:val="32"/>
                      <w:szCs w:val="32"/>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Default="00B607D9" w:rsidP="00FA6EC2">
                  <w:pPr>
                    <w:jc w:val="center"/>
                    <w:rPr>
                      <w:b/>
                      <w:sz w:val="28"/>
                      <w:szCs w:val="28"/>
                    </w:rPr>
                  </w:pPr>
                </w:p>
                <w:p w:rsidR="00B607D9" w:rsidRPr="008670DA" w:rsidRDefault="00B607D9" w:rsidP="0039290E">
                  <w:pPr>
                    <w:jc w:val="right"/>
                    <w:rPr>
                      <w:b/>
                      <w:sz w:val="28"/>
                      <w:szCs w:val="28"/>
                    </w:rPr>
                  </w:pPr>
                  <w:r>
                    <w:rPr>
                      <w:b/>
                      <w:sz w:val="28"/>
                      <w:szCs w:val="28"/>
                    </w:rPr>
                    <w:t>NPA/Goods/SBD 01</w:t>
                  </w:r>
                </w:p>
              </w:txbxContent>
            </v:textbox>
          </v:shape>
        </w:pict>
      </w:r>
      <w:r w:rsidR="00FA6EC2" w:rsidRPr="00C527AF">
        <w:rPr>
          <w:b/>
          <w:spacing w:val="-2"/>
          <w:sz w:val="36"/>
          <w:szCs w:val="36"/>
        </w:rPr>
        <w:br w:type="page"/>
      </w:r>
      <w:bookmarkStart w:id="0" w:name="_Hlt438532663"/>
      <w:bookmarkStart w:id="1" w:name="_Toc438532558"/>
      <w:bookmarkStart w:id="2" w:name="_Toc438532572"/>
      <w:bookmarkEnd w:id="0"/>
      <w:bookmarkEnd w:id="1"/>
      <w:bookmarkEnd w:id="2"/>
    </w:p>
    <w:tbl>
      <w:tblPr>
        <w:tblW w:w="8658"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548"/>
        <w:gridCol w:w="7110"/>
      </w:tblGrid>
      <w:tr w:rsidR="00697EDD" w:rsidRPr="00C527AF" w:rsidTr="009F4375">
        <w:trPr>
          <w:cantSplit/>
          <w:trHeight w:val="720"/>
        </w:trPr>
        <w:tc>
          <w:tcPr>
            <w:tcW w:w="8658" w:type="dxa"/>
            <w:gridSpan w:val="2"/>
            <w:tcBorders>
              <w:top w:val="nil"/>
              <w:left w:val="nil"/>
              <w:bottom w:val="single" w:sz="12" w:space="0" w:color="000000"/>
              <w:right w:val="nil"/>
            </w:tcBorders>
            <w:vAlign w:val="center"/>
          </w:tcPr>
          <w:p w:rsidR="0095360D" w:rsidRPr="00C527AF" w:rsidRDefault="00697EDD" w:rsidP="0095360D">
            <w:pPr>
              <w:ind w:left="340" w:right="340"/>
              <w:jc w:val="center"/>
              <w:rPr>
                <w:rFonts w:eastAsia="Calibri"/>
                <w:sz w:val="18"/>
                <w:szCs w:val="18"/>
                <w:lang w:bidi="ta-IN"/>
              </w:rPr>
            </w:pPr>
            <w:r w:rsidRPr="00C527AF">
              <w:lastRenderedPageBreak/>
              <w:br w:type="page"/>
            </w:r>
            <w:bookmarkStart w:id="3" w:name="_Toc438366665"/>
            <w:bookmarkStart w:id="4" w:name="_Toc438954443"/>
            <w:bookmarkStart w:id="5" w:name="_Toc73332848"/>
            <w:r w:rsidR="0095360D" w:rsidRPr="00C527AF">
              <w:rPr>
                <w:rFonts w:eastAsia="Calibri"/>
                <w:noProof/>
                <w:sz w:val="18"/>
                <w:szCs w:val="18"/>
                <w:lang w:bidi="si-LK"/>
              </w:rPr>
              <w:drawing>
                <wp:inline distT="0" distB="0" distL="0" distR="0">
                  <wp:extent cx="409575" cy="5810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9575" cy="581025"/>
                          </a:xfrm>
                          <a:prstGeom prst="rect">
                            <a:avLst/>
                          </a:prstGeom>
                          <a:noFill/>
                          <a:ln w="9525">
                            <a:noFill/>
                            <a:miter lim="800000"/>
                            <a:headEnd/>
                            <a:tailEnd/>
                          </a:ln>
                        </pic:spPr>
                      </pic:pic>
                    </a:graphicData>
                  </a:graphic>
                </wp:inline>
              </w:drawing>
            </w:r>
          </w:p>
          <w:p w:rsidR="0095360D" w:rsidRPr="00C527AF" w:rsidRDefault="0095360D" w:rsidP="0095360D">
            <w:pPr>
              <w:spacing w:after="200" w:line="276" w:lineRule="auto"/>
              <w:ind w:left="1260" w:hanging="1260"/>
              <w:jc w:val="center"/>
              <w:rPr>
                <w:rFonts w:eastAsia="Calibri"/>
                <w:b/>
                <w:sz w:val="18"/>
                <w:szCs w:val="18"/>
              </w:rPr>
            </w:pPr>
            <w:r w:rsidRPr="00C527AF">
              <w:rPr>
                <w:rFonts w:eastAsia="Calibri"/>
                <w:b/>
                <w:sz w:val="18"/>
                <w:szCs w:val="18"/>
              </w:rPr>
              <w:t>Sri Lanka State Trading (General) Corporation Ltd</w:t>
            </w:r>
          </w:p>
          <w:p w:rsidR="0095360D" w:rsidRPr="00C527AF" w:rsidRDefault="0095360D" w:rsidP="0095360D">
            <w:pPr>
              <w:spacing w:before="221"/>
              <w:ind w:left="220"/>
              <w:jc w:val="center"/>
              <w:rPr>
                <w:rFonts w:eastAsia="Cambria"/>
                <w:b/>
                <w:sz w:val="18"/>
                <w:szCs w:val="18"/>
              </w:rPr>
            </w:pPr>
            <w:r w:rsidRPr="00C527AF">
              <w:rPr>
                <w:rFonts w:eastAsia="Cambria"/>
                <w:b/>
                <w:sz w:val="18"/>
                <w:szCs w:val="18"/>
              </w:rPr>
              <w:t>MINISTRY OF FINANCE ECONOMIC STABILIZATION AND NATIONAL POLICES</w:t>
            </w:r>
          </w:p>
          <w:p w:rsidR="0095360D" w:rsidRPr="00C527AF" w:rsidRDefault="0095360D" w:rsidP="0095360D">
            <w:pPr>
              <w:shd w:val="clear" w:color="auto" w:fill="BFBFBF" w:themeFill="background1" w:themeFillShade="BF"/>
              <w:spacing w:after="200" w:line="276" w:lineRule="auto"/>
              <w:ind w:left="340" w:right="340"/>
              <w:jc w:val="center"/>
              <w:rPr>
                <w:rFonts w:eastAsia="Calibri"/>
                <w:b/>
                <w:smallCaps/>
                <w:sz w:val="18"/>
                <w:szCs w:val="18"/>
              </w:rPr>
            </w:pPr>
            <w:r w:rsidRPr="00C527AF">
              <w:rPr>
                <w:rFonts w:eastAsia="Calibri"/>
                <w:b/>
                <w:sz w:val="18"/>
                <w:szCs w:val="18"/>
              </w:rPr>
              <w:t>INVITATION FOR BIDS (IFB)</w:t>
            </w:r>
          </w:p>
          <w:p w:rsidR="0095360D" w:rsidRPr="00C527AF" w:rsidRDefault="004A3886" w:rsidP="0095360D">
            <w:pPr>
              <w:spacing w:after="200" w:line="276" w:lineRule="auto"/>
              <w:ind w:left="360" w:right="340"/>
              <w:contextualSpacing/>
              <w:jc w:val="center"/>
              <w:rPr>
                <w:rFonts w:eastAsia="Calibri"/>
                <w:b/>
                <w:bCs/>
                <w:sz w:val="18"/>
                <w:szCs w:val="18"/>
                <w:u w:val="single"/>
              </w:rPr>
            </w:pPr>
            <w:r w:rsidRPr="00C527AF">
              <w:rPr>
                <w:rFonts w:eastAsia="Calibri"/>
                <w:b/>
                <w:sz w:val="18"/>
                <w:szCs w:val="18"/>
              </w:rPr>
              <w:t xml:space="preserve">Supply of </w:t>
            </w:r>
            <w:r w:rsidR="00384E5A" w:rsidRPr="00C527AF">
              <w:rPr>
                <w:rFonts w:eastAsia="Calibri"/>
                <w:b/>
                <w:sz w:val="18"/>
                <w:szCs w:val="18"/>
              </w:rPr>
              <w:t xml:space="preserve">45 Nos Inverter Type and 30 Nos Non Inverter </w:t>
            </w:r>
            <w:r w:rsidR="00425192" w:rsidRPr="00C527AF">
              <w:rPr>
                <w:rFonts w:eastAsia="Calibri"/>
                <w:sz w:val="18"/>
                <w:szCs w:val="18"/>
              </w:rPr>
              <w:t>Type</w:t>
            </w:r>
            <w:r w:rsidR="00C527AF" w:rsidRPr="00C527AF">
              <w:rPr>
                <w:rFonts w:eastAsia="Calibri"/>
                <w:sz w:val="18"/>
                <w:szCs w:val="18"/>
              </w:rPr>
              <w:t xml:space="preserve"> </w:t>
            </w:r>
            <w:r w:rsidRPr="00C527AF">
              <w:rPr>
                <w:rFonts w:eastAsia="Calibri"/>
                <w:b/>
                <w:sz w:val="18"/>
                <w:szCs w:val="18"/>
              </w:rPr>
              <w:t xml:space="preserve">Air Conditioners for </w:t>
            </w:r>
            <w:r w:rsidR="0095360D" w:rsidRPr="00C527AF">
              <w:rPr>
                <w:rFonts w:eastAsia="Calibri"/>
                <w:b/>
                <w:sz w:val="18"/>
                <w:szCs w:val="18"/>
              </w:rPr>
              <w:t>the Sri Lanka State Trading (General) Corporation Ltd</w:t>
            </w:r>
          </w:p>
          <w:p w:rsidR="0095360D" w:rsidRPr="00C527AF" w:rsidRDefault="0095360D" w:rsidP="0095360D">
            <w:pPr>
              <w:spacing w:after="200" w:line="276" w:lineRule="auto"/>
              <w:ind w:left="360" w:right="340"/>
              <w:contextualSpacing/>
              <w:jc w:val="center"/>
              <w:rPr>
                <w:rFonts w:eastAsia="Calibri"/>
                <w:b/>
                <w:bCs/>
                <w:sz w:val="18"/>
                <w:szCs w:val="18"/>
              </w:rPr>
            </w:pPr>
            <w:r w:rsidRPr="00C527AF">
              <w:rPr>
                <w:rFonts w:eastAsia="Calibri"/>
                <w:b/>
                <w:bCs/>
                <w:sz w:val="18"/>
                <w:szCs w:val="18"/>
              </w:rPr>
              <w:t xml:space="preserve">PROCUREMENT </w:t>
            </w:r>
            <w:r w:rsidRPr="00C527AF">
              <w:rPr>
                <w:rFonts w:eastAsia="Calibri"/>
                <w:b/>
                <w:bCs/>
                <w:smallCaps/>
                <w:sz w:val="18"/>
                <w:szCs w:val="18"/>
              </w:rPr>
              <w:t xml:space="preserve">NO. </w:t>
            </w:r>
            <w:r w:rsidR="009466FD" w:rsidRPr="00C527AF">
              <w:rPr>
                <w:rFonts w:eastAsia="Calibri"/>
                <w:sz w:val="18"/>
                <w:szCs w:val="18"/>
              </w:rPr>
              <w:t>STC/PRO/2024/EE/001</w:t>
            </w:r>
          </w:p>
          <w:p w:rsidR="00DD59BD" w:rsidRPr="00C527AF" w:rsidRDefault="004A3886" w:rsidP="00231E9F">
            <w:pPr>
              <w:numPr>
                <w:ilvl w:val="0"/>
                <w:numId w:val="24"/>
              </w:numPr>
              <w:spacing w:after="200" w:line="276" w:lineRule="auto"/>
              <w:ind w:right="4"/>
              <w:contextualSpacing/>
              <w:jc w:val="both"/>
              <w:rPr>
                <w:rFonts w:eastAsia="Calibri"/>
                <w:b/>
                <w:bCs/>
                <w:sz w:val="18"/>
                <w:szCs w:val="18"/>
              </w:rPr>
            </w:pPr>
            <w:r w:rsidRPr="00C527AF">
              <w:rPr>
                <w:rFonts w:eastAsia="Calibri"/>
                <w:bCs/>
                <w:sz w:val="18"/>
                <w:szCs w:val="18"/>
              </w:rPr>
              <w:t xml:space="preserve">Sri Lanka State Trading (General) Corporation </w:t>
            </w:r>
            <w:r w:rsidR="001A34A7" w:rsidRPr="00C527AF">
              <w:rPr>
                <w:rFonts w:eastAsia="Calibri"/>
                <w:bCs/>
                <w:sz w:val="18"/>
                <w:szCs w:val="18"/>
              </w:rPr>
              <w:t>Ltd is</w:t>
            </w:r>
            <w:r w:rsidRPr="00C527AF">
              <w:rPr>
                <w:rFonts w:eastAsia="Calibri"/>
                <w:bCs/>
                <w:sz w:val="18"/>
                <w:szCs w:val="18"/>
              </w:rPr>
              <w:t xml:space="preserve"> a fully owned government trading organization functioning under the </w:t>
            </w:r>
            <w:r w:rsidR="00404BF1" w:rsidRPr="00C527AF">
              <w:rPr>
                <w:rFonts w:eastAsia="Calibri"/>
                <w:bCs/>
                <w:sz w:val="18"/>
                <w:szCs w:val="18"/>
              </w:rPr>
              <w:t>preview</w:t>
            </w:r>
            <w:r w:rsidRPr="00C527AF">
              <w:rPr>
                <w:rFonts w:eastAsia="Calibri"/>
                <w:bCs/>
                <w:sz w:val="18"/>
                <w:szCs w:val="18"/>
              </w:rPr>
              <w:t xml:space="preserve"> of the ministry of Finance Economics Stabilization and National Policies. </w:t>
            </w:r>
            <w:r w:rsidR="00DD59BD" w:rsidRPr="00C527AF">
              <w:rPr>
                <w:rFonts w:eastAsia="Calibri"/>
                <w:bCs/>
                <w:sz w:val="18"/>
                <w:szCs w:val="18"/>
              </w:rPr>
              <w:t xml:space="preserve">Sri Lanka State Trading (General) Corporation Ltd serves as an authorized retailer and partner for a wide range of </w:t>
            </w:r>
            <w:r w:rsidR="00231E9F" w:rsidRPr="00C527AF">
              <w:rPr>
                <w:rFonts w:eastAsia="Calibri"/>
                <w:bCs/>
                <w:sz w:val="18"/>
                <w:szCs w:val="18"/>
              </w:rPr>
              <w:t>Air Conditioners</w:t>
            </w:r>
            <w:r w:rsidR="00DD59BD" w:rsidRPr="00C527AF">
              <w:rPr>
                <w:rFonts w:eastAsia="Calibri"/>
                <w:bCs/>
                <w:sz w:val="18"/>
                <w:szCs w:val="18"/>
              </w:rPr>
              <w:t>, representing a significant initiative to expand access to computing technology throughout Sri Lanka</w:t>
            </w:r>
          </w:p>
          <w:p w:rsidR="00F42DF6" w:rsidRPr="00C527AF" w:rsidRDefault="00F42DF6" w:rsidP="001A34A7">
            <w:pPr>
              <w:pStyle w:val="ListParagraph"/>
              <w:numPr>
                <w:ilvl w:val="0"/>
                <w:numId w:val="24"/>
              </w:numPr>
              <w:jc w:val="both"/>
              <w:rPr>
                <w:rFonts w:eastAsia="Calibri"/>
                <w:sz w:val="18"/>
                <w:szCs w:val="18"/>
              </w:rPr>
            </w:pPr>
            <w:r w:rsidRPr="00C527AF">
              <w:rPr>
                <w:rFonts w:eastAsia="Calibri"/>
                <w:sz w:val="18"/>
                <w:szCs w:val="18"/>
              </w:rPr>
              <w:t xml:space="preserve">Chairman, Department Procurement Committee (DPC) on behalf of the Sri Lanka State Trading (General) Corporation Ltd now invites sealed bids for retail purpose from eligible bidders for the </w:t>
            </w:r>
            <w:r w:rsidR="0091387F" w:rsidRPr="00C527AF">
              <w:rPr>
                <w:rFonts w:eastAsia="Calibri"/>
                <w:sz w:val="18"/>
                <w:szCs w:val="18"/>
              </w:rPr>
              <w:t>Supply of 45 Nos Inverter Type and 30 Nos Non Inverter</w:t>
            </w:r>
            <w:r w:rsidR="00425192" w:rsidRPr="00C527AF">
              <w:rPr>
                <w:rFonts w:eastAsia="Calibri"/>
                <w:sz w:val="18"/>
                <w:szCs w:val="18"/>
              </w:rPr>
              <w:t>Type</w:t>
            </w:r>
            <w:r w:rsidR="0091387F" w:rsidRPr="00C527AF">
              <w:rPr>
                <w:rFonts w:eastAsia="Calibri"/>
                <w:sz w:val="18"/>
                <w:szCs w:val="18"/>
              </w:rPr>
              <w:t xml:space="preserve"> Air Conditioners</w:t>
            </w:r>
            <w:r w:rsidRPr="00C527AF">
              <w:rPr>
                <w:rFonts w:eastAsia="Calibri"/>
                <w:sz w:val="18"/>
                <w:szCs w:val="18"/>
              </w:rPr>
              <w:t>for the Sri Lanka State Trading (General) Corporation Ltd</w:t>
            </w:r>
          </w:p>
          <w:p w:rsidR="00C227BB" w:rsidRPr="00C527AF" w:rsidRDefault="0095360D" w:rsidP="008C3002">
            <w:pPr>
              <w:numPr>
                <w:ilvl w:val="0"/>
                <w:numId w:val="24"/>
              </w:numPr>
              <w:spacing w:line="360" w:lineRule="auto"/>
              <w:jc w:val="both"/>
              <w:rPr>
                <w:rFonts w:eastAsia="Calibri"/>
                <w:sz w:val="18"/>
                <w:szCs w:val="18"/>
              </w:rPr>
            </w:pPr>
            <w:r w:rsidRPr="00C527AF">
              <w:rPr>
                <w:rFonts w:eastAsia="Calibri"/>
                <w:sz w:val="18"/>
                <w:szCs w:val="18"/>
              </w:rPr>
              <w:t xml:space="preserve">Bidding will be conducted through the process </w:t>
            </w:r>
            <w:r w:rsidRPr="00C527AF">
              <w:rPr>
                <w:rFonts w:eastAsia="Calibri"/>
                <w:bCs/>
                <w:sz w:val="18"/>
                <w:szCs w:val="18"/>
              </w:rPr>
              <w:t>of</w:t>
            </w:r>
            <w:r w:rsidRPr="00C527AF">
              <w:rPr>
                <w:rFonts w:eastAsia="Calibri"/>
                <w:b/>
                <w:sz w:val="18"/>
                <w:szCs w:val="18"/>
              </w:rPr>
              <w:t xml:space="preserve"> National Competitive Bidding.</w:t>
            </w:r>
          </w:p>
          <w:p w:rsidR="0095360D" w:rsidRPr="00C527AF" w:rsidRDefault="001D0DF8" w:rsidP="001D0DF8">
            <w:pPr>
              <w:numPr>
                <w:ilvl w:val="0"/>
                <w:numId w:val="24"/>
              </w:numPr>
              <w:spacing w:line="276" w:lineRule="auto"/>
              <w:contextualSpacing/>
              <w:jc w:val="both"/>
              <w:rPr>
                <w:rFonts w:eastAsia="Calibri"/>
                <w:sz w:val="18"/>
                <w:szCs w:val="18"/>
              </w:rPr>
            </w:pPr>
            <w:r w:rsidRPr="00C527AF">
              <w:rPr>
                <w:rFonts w:eastAsia="Calibri"/>
                <w:sz w:val="18"/>
                <w:szCs w:val="18"/>
              </w:rPr>
              <w:t>Interested eligible bidders may obtain further information from the Manager-procurement, Sri Lanka State Trading (General) Corporation Ltd and inspect the bidding documents on or before 1st March 2024 from 9.00 am to 3.30 pm on working days at the address Chairman,Sri Lanka State Trading (General) Corporation Ltd,100, Nawam</w:t>
            </w:r>
            <w:r w:rsidR="0035111C">
              <w:rPr>
                <w:rFonts w:eastAsia="Calibri"/>
                <w:sz w:val="18"/>
                <w:szCs w:val="18"/>
              </w:rPr>
              <w:t xml:space="preserve"> </w:t>
            </w:r>
            <w:r w:rsidRPr="00C527AF">
              <w:rPr>
                <w:rFonts w:eastAsia="Calibri"/>
                <w:sz w:val="18"/>
                <w:szCs w:val="18"/>
              </w:rPr>
              <w:t>Mawatha, Colombo 02,</w:t>
            </w:r>
          </w:p>
          <w:p w:rsidR="0095360D" w:rsidRPr="00C527AF" w:rsidRDefault="0095360D" w:rsidP="00F35E00">
            <w:pPr>
              <w:spacing w:line="276" w:lineRule="auto"/>
              <w:contextualSpacing/>
              <w:jc w:val="both"/>
              <w:rPr>
                <w:rFonts w:eastAsia="Calibri"/>
                <w:bCs/>
                <w:sz w:val="18"/>
                <w:szCs w:val="18"/>
                <w:lang w:bidi="si-LK"/>
              </w:rPr>
            </w:pPr>
          </w:p>
          <w:p w:rsidR="0095360D" w:rsidRPr="00C527AF" w:rsidRDefault="001D0DF8" w:rsidP="001D0DF8">
            <w:pPr>
              <w:numPr>
                <w:ilvl w:val="0"/>
                <w:numId w:val="24"/>
              </w:numPr>
              <w:spacing w:line="360" w:lineRule="auto"/>
              <w:jc w:val="both"/>
              <w:rPr>
                <w:rFonts w:eastAsia="Calibri"/>
                <w:sz w:val="18"/>
                <w:szCs w:val="18"/>
              </w:rPr>
            </w:pPr>
            <w:r w:rsidRPr="00C527AF">
              <w:rPr>
                <w:rFonts w:eastAsia="Calibri"/>
                <w:sz w:val="18"/>
                <w:szCs w:val="18"/>
              </w:rPr>
              <w:t>A complete set of bidding documents in English language may be purchased by interested bidders on the submission of a written application to the address above (in item 3) and upon the payment of a non refundable fee of LKR. 6,000/= per procurement document, to the Chairman, Sri Lanka State Trading (General) Corporation Ltd, 100, Nawam</w:t>
            </w:r>
            <w:r w:rsidR="0035111C">
              <w:rPr>
                <w:rFonts w:eastAsia="Calibri"/>
                <w:sz w:val="18"/>
                <w:szCs w:val="18"/>
              </w:rPr>
              <w:t xml:space="preserve"> </w:t>
            </w:r>
            <w:r w:rsidRPr="00C527AF">
              <w:rPr>
                <w:rFonts w:eastAsia="Calibri"/>
                <w:sz w:val="18"/>
                <w:szCs w:val="18"/>
              </w:rPr>
              <w:t xml:space="preserve">Mawatha, Colombo 02   from 9.00 am to 3.30 pm commencing from 8th February 2024 until 1st March 2024. The mode of payment shall be either in cash or online link. ( Payment link – </w:t>
            </w:r>
            <w:hyperlink r:id="rId12" w:history="1">
              <w:r w:rsidR="00591568" w:rsidRPr="00C527AF">
                <w:rPr>
                  <w:rStyle w:val="Hyperlink"/>
                  <w:rFonts w:eastAsia="Calibri"/>
                  <w:color w:val="auto"/>
                  <w:sz w:val="18"/>
                  <w:szCs w:val="18"/>
                </w:rPr>
                <w:t>www.stc.lk/ac</w:t>
              </w:r>
            </w:hyperlink>
            <w:r w:rsidR="00591568" w:rsidRPr="00C527AF">
              <w:rPr>
                <w:rFonts w:eastAsia="Calibri"/>
                <w:sz w:val="18"/>
                <w:szCs w:val="18"/>
              </w:rPr>
              <w:t xml:space="preserve"> )</w:t>
            </w:r>
          </w:p>
          <w:p w:rsidR="00954A07" w:rsidRPr="00C527AF" w:rsidRDefault="00954A07" w:rsidP="0033190B">
            <w:pPr>
              <w:spacing w:line="360" w:lineRule="auto"/>
              <w:ind w:right="4"/>
              <w:contextualSpacing/>
              <w:jc w:val="both"/>
              <w:rPr>
                <w:sz w:val="18"/>
                <w:szCs w:val="18"/>
              </w:rPr>
            </w:pPr>
            <w:r w:rsidRPr="00C527AF">
              <w:rPr>
                <w:bCs/>
                <w:sz w:val="18"/>
                <w:szCs w:val="18"/>
              </w:rPr>
              <w:t xml:space="preserve">. </w:t>
            </w:r>
          </w:p>
          <w:p w:rsidR="0095360D" w:rsidRPr="00C527AF" w:rsidRDefault="00591568" w:rsidP="006E03B2">
            <w:pPr>
              <w:numPr>
                <w:ilvl w:val="0"/>
                <w:numId w:val="24"/>
              </w:numPr>
              <w:spacing w:after="200" w:line="360" w:lineRule="auto"/>
              <w:jc w:val="both"/>
              <w:rPr>
                <w:rFonts w:eastAsia="Calibri"/>
                <w:sz w:val="18"/>
                <w:szCs w:val="18"/>
              </w:rPr>
            </w:pPr>
            <w:r w:rsidRPr="00C527AF">
              <w:rPr>
                <w:rFonts w:eastAsia="Calibri"/>
                <w:sz w:val="18"/>
                <w:szCs w:val="18"/>
              </w:rPr>
              <w:t>Bids must</w:t>
            </w:r>
            <w:r w:rsidR="006E03B2" w:rsidRPr="00C527AF">
              <w:rPr>
                <w:rFonts w:eastAsia="Calibri"/>
                <w:sz w:val="18"/>
                <w:szCs w:val="18"/>
              </w:rPr>
              <w:t xml:space="preserve"> be delivered to the Sri Lanka State Trading (General) Corporation Ltd, 100, Nawam</w:t>
            </w:r>
            <w:r w:rsidRPr="00C527AF">
              <w:rPr>
                <w:rFonts w:eastAsia="Calibri"/>
                <w:sz w:val="18"/>
                <w:szCs w:val="18"/>
              </w:rPr>
              <w:t xml:space="preserve"> </w:t>
            </w:r>
            <w:r w:rsidR="006E03B2" w:rsidRPr="00C527AF">
              <w:rPr>
                <w:rFonts w:eastAsia="Calibri"/>
                <w:sz w:val="18"/>
                <w:szCs w:val="18"/>
              </w:rPr>
              <w:t>Mawatha, Colombo 02, Sri Lanka on or before 2.00 pm on 1st March 2024. Late bids will be rejected. Bids will be opened in the presence of the Bidders or their representatives’ right after the bid closing</w:t>
            </w:r>
            <w:r w:rsidR="0095360D" w:rsidRPr="00C527AF">
              <w:rPr>
                <w:rFonts w:eastAsia="Calibri"/>
                <w:sz w:val="18"/>
                <w:szCs w:val="18"/>
              </w:rPr>
              <w:t xml:space="preserve">. </w:t>
            </w:r>
          </w:p>
          <w:p w:rsidR="0095360D" w:rsidRPr="00C527AF" w:rsidRDefault="0095360D" w:rsidP="0095360D">
            <w:pPr>
              <w:spacing w:line="360" w:lineRule="auto"/>
              <w:ind w:left="346" w:right="346"/>
              <w:jc w:val="both"/>
              <w:rPr>
                <w:rFonts w:eastAsia="Calibri"/>
                <w:b/>
                <w:sz w:val="18"/>
                <w:szCs w:val="18"/>
              </w:rPr>
            </w:pPr>
            <w:r w:rsidRPr="00C527AF">
              <w:rPr>
                <w:rFonts w:eastAsia="Calibri"/>
                <w:b/>
                <w:sz w:val="18"/>
                <w:szCs w:val="18"/>
              </w:rPr>
              <w:t xml:space="preserve">The Chairman, </w:t>
            </w:r>
          </w:p>
          <w:p w:rsidR="00A01C8B" w:rsidRPr="00C527AF" w:rsidRDefault="0035111C" w:rsidP="00BF59BB">
            <w:pPr>
              <w:spacing w:line="360" w:lineRule="auto"/>
              <w:ind w:left="346" w:right="346"/>
              <w:jc w:val="both"/>
              <w:rPr>
                <w:rFonts w:eastAsia="Calibri"/>
                <w:sz w:val="18"/>
                <w:szCs w:val="18"/>
              </w:rPr>
            </w:pPr>
            <w:r w:rsidRPr="00C527AF">
              <w:rPr>
                <w:rFonts w:eastAsia="Calibri"/>
                <w:bCs/>
                <w:sz w:val="18"/>
                <w:szCs w:val="18"/>
              </w:rPr>
              <w:t>Department</w:t>
            </w:r>
            <w:r w:rsidR="0095360D" w:rsidRPr="00C527AF">
              <w:rPr>
                <w:rFonts w:eastAsia="Calibri"/>
                <w:bCs/>
                <w:sz w:val="18"/>
                <w:szCs w:val="18"/>
              </w:rPr>
              <w:t xml:space="preserve"> Procurement Committee, </w:t>
            </w:r>
            <w:r w:rsidR="0095360D" w:rsidRPr="00C527AF">
              <w:rPr>
                <w:rFonts w:eastAsia="Calibri"/>
                <w:sz w:val="18"/>
                <w:szCs w:val="18"/>
              </w:rPr>
              <w:t>Sri Lanka State Trading (General) Corporation Ltd</w:t>
            </w:r>
            <w:r w:rsidR="00B230B4" w:rsidRPr="00C527AF">
              <w:rPr>
                <w:rFonts w:eastAsia="Calibri"/>
                <w:sz w:val="18"/>
                <w:szCs w:val="18"/>
              </w:rPr>
              <w:t>,</w:t>
            </w:r>
            <w:r w:rsidR="0095360D" w:rsidRPr="00C527AF">
              <w:rPr>
                <w:rFonts w:eastAsia="Calibri"/>
                <w:sz w:val="18"/>
                <w:szCs w:val="18"/>
              </w:rPr>
              <w:t>100, Nawam</w:t>
            </w:r>
            <w:r>
              <w:rPr>
                <w:rFonts w:eastAsia="Calibri"/>
                <w:sz w:val="18"/>
                <w:szCs w:val="18"/>
              </w:rPr>
              <w:t xml:space="preserve"> </w:t>
            </w:r>
            <w:r w:rsidR="00BF59BB">
              <w:rPr>
                <w:rFonts w:eastAsia="Calibri"/>
                <w:sz w:val="18"/>
                <w:szCs w:val="18"/>
              </w:rPr>
              <w:t>Mawatha, Colombo 0</w:t>
            </w:r>
          </w:p>
          <w:bookmarkEnd w:id="3"/>
          <w:bookmarkEnd w:id="4"/>
          <w:bookmarkEnd w:id="5"/>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5B3874" w:rsidRDefault="005B3874" w:rsidP="00D55044">
            <w:pPr>
              <w:pStyle w:val="Subtitle"/>
              <w:spacing w:before="240" w:after="120"/>
              <w:jc w:val="both"/>
              <w:rPr>
                <w:rStyle w:val="Hyperlink1"/>
                <w:rFonts w:eastAsia="Arial Unicode MS"/>
                <w:b w:val="0"/>
              </w:rPr>
            </w:pPr>
          </w:p>
          <w:p w:rsidR="00BF59BB" w:rsidRDefault="00BF59BB" w:rsidP="00D55044">
            <w:pPr>
              <w:pStyle w:val="Subtitle"/>
              <w:spacing w:before="240" w:after="120"/>
              <w:jc w:val="both"/>
              <w:rPr>
                <w:rStyle w:val="Hyperlink1"/>
                <w:rFonts w:eastAsia="Arial Unicode MS"/>
                <w:b w:val="0"/>
              </w:rPr>
            </w:pPr>
          </w:p>
          <w:p w:rsidR="00BF59BB" w:rsidRDefault="00BF59BB" w:rsidP="00D55044">
            <w:pPr>
              <w:pStyle w:val="Subtitle"/>
              <w:spacing w:before="240" w:after="120"/>
              <w:jc w:val="both"/>
              <w:rPr>
                <w:rStyle w:val="Hyperlink1"/>
                <w:rFonts w:eastAsia="Arial Unicode MS"/>
                <w:b w:val="0"/>
              </w:rPr>
            </w:pPr>
          </w:p>
          <w:p w:rsidR="00BF59BB" w:rsidRDefault="00BF59BB" w:rsidP="00D55044">
            <w:pPr>
              <w:pStyle w:val="Subtitle"/>
              <w:spacing w:before="240" w:after="120"/>
              <w:jc w:val="both"/>
              <w:rPr>
                <w:rStyle w:val="Hyperlink1"/>
                <w:rFonts w:eastAsia="Arial Unicode MS"/>
                <w:b w:val="0"/>
              </w:rPr>
            </w:pPr>
          </w:p>
          <w:p w:rsidR="00BF59BB" w:rsidRDefault="00BF59BB" w:rsidP="00D55044">
            <w:pPr>
              <w:pStyle w:val="Subtitle"/>
              <w:spacing w:before="240" w:after="120"/>
              <w:jc w:val="both"/>
              <w:rPr>
                <w:rStyle w:val="Hyperlink1"/>
                <w:rFonts w:eastAsia="Arial Unicode MS"/>
                <w:b w:val="0"/>
              </w:rPr>
            </w:pPr>
          </w:p>
          <w:p w:rsidR="00BF59BB" w:rsidRPr="00C527AF" w:rsidRDefault="00BF59BB" w:rsidP="00D55044">
            <w:pPr>
              <w:pStyle w:val="Subtitle"/>
              <w:spacing w:before="240" w:after="120"/>
              <w:jc w:val="both"/>
              <w:rPr>
                <w:b w:val="0"/>
              </w:rPr>
            </w:pPr>
          </w:p>
          <w:p w:rsidR="00697EDD" w:rsidRDefault="00697EDD" w:rsidP="00697EDD">
            <w:pPr>
              <w:suppressAutoHyphens/>
              <w:jc w:val="both"/>
              <w:rPr>
                <w:b/>
                <w:bCs/>
                <w:i/>
                <w:iCs/>
              </w:rPr>
            </w:pPr>
          </w:p>
          <w:p w:rsidR="00BF59BB" w:rsidRDefault="00BF59BB" w:rsidP="00697EDD">
            <w:pPr>
              <w:suppressAutoHyphens/>
              <w:jc w:val="both"/>
              <w:rPr>
                <w:b/>
                <w:bCs/>
                <w:i/>
                <w:iCs/>
              </w:rPr>
            </w:pPr>
          </w:p>
          <w:p w:rsidR="00BF59BB" w:rsidRDefault="00BF59BB" w:rsidP="00697EDD">
            <w:pPr>
              <w:suppressAutoHyphens/>
              <w:jc w:val="both"/>
              <w:rPr>
                <w:b/>
                <w:bCs/>
                <w:i/>
                <w:iCs/>
              </w:rPr>
            </w:pPr>
          </w:p>
          <w:p w:rsidR="00BF59BB" w:rsidRDefault="00BF59BB" w:rsidP="00697EDD">
            <w:pPr>
              <w:suppressAutoHyphens/>
              <w:jc w:val="both"/>
              <w:rPr>
                <w:b/>
                <w:bCs/>
                <w:i/>
                <w:iCs/>
              </w:rPr>
            </w:pPr>
          </w:p>
          <w:p w:rsidR="00BF59BB" w:rsidRDefault="00BF59BB" w:rsidP="00697EDD">
            <w:pPr>
              <w:suppressAutoHyphens/>
              <w:jc w:val="both"/>
              <w:rPr>
                <w:b/>
                <w:bCs/>
                <w:i/>
                <w:iCs/>
              </w:rPr>
            </w:pPr>
          </w:p>
          <w:p w:rsidR="00BF59BB" w:rsidRDefault="00BF59BB" w:rsidP="00697EDD">
            <w:pPr>
              <w:suppressAutoHyphens/>
              <w:jc w:val="both"/>
              <w:rPr>
                <w:b/>
                <w:bCs/>
                <w:i/>
                <w:iCs/>
              </w:rPr>
            </w:pPr>
          </w:p>
          <w:p w:rsidR="00BF59BB" w:rsidRDefault="00BF59BB" w:rsidP="00697EDD">
            <w:pPr>
              <w:suppressAutoHyphens/>
              <w:jc w:val="both"/>
              <w:rPr>
                <w:b/>
                <w:bCs/>
                <w:i/>
                <w:iCs/>
              </w:rPr>
            </w:pPr>
          </w:p>
          <w:p w:rsidR="00BF59BB" w:rsidRDefault="00BF59BB" w:rsidP="00697EDD">
            <w:pPr>
              <w:suppressAutoHyphens/>
              <w:jc w:val="both"/>
              <w:rPr>
                <w:b/>
                <w:bCs/>
                <w:i/>
                <w:iCs/>
              </w:rPr>
            </w:pPr>
          </w:p>
          <w:p w:rsidR="00BF59BB" w:rsidRDefault="00BF59BB" w:rsidP="00697EDD">
            <w:pPr>
              <w:suppressAutoHyphens/>
              <w:jc w:val="both"/>
              <w:rPr>
                <w:b/>
                <w:bCs/>
                <w:i/>
                <w:iCs/>
              </w:rPr>
            </w:pPr>
          </w:p>
          <w:p w:rsidR="00BF59BB" w:rsidRPr="00C527AF" w:rsidRDefault="00BF59BB" w:rsidP="00697EDD">
            <w:pPr>
              <w:suppressAutoHyphens/>
              <w:jc w:val="both"/>
              <w:rPr>
                <w:b/>
                <w:bCs/>
                <w:i/>
                <w:iCs/>
              </w:rPr>
            </w:pPr>
          </w:p>
        </w:tc>
      </w:tr>
      <w:tr w:rsidR="00697EDD" w:rsidRPr="00C527AF" w:rsidTr="009F4375">
        <w:trPr>
          <w:cantSplit/>
        </w:trPr>
        <w:tc>
          <w:tcPr>
            <w:tcW w:w="1548" w:type="dxa"/>
            <w:tcBorders>
              <w:bottom w:val="nil"/>
            </w:tcBorders>
          </w:tcPr>
          <w:p w:rsidR="00BF59BB" w:rsidRDefault="00697EDD" w:rsidP="00697EDD">
            <w:pPr>
              <w:spacing w:before="120"/>
              <w:rPr>
                <w:b/>
                <w:bCs/>
              </w:rPr>
            </w:pPr>
            <w:r w:rsidRPr="00C527AF">
              <w:rPr>
                <w:b/>
                <w:bCs/>
              </w:rPr>
              <w:lastRenderedPageBreak/>
              <w:t xml:space="preserve">Clause </w:t>
            </w:r>
          </w:p>
          <w:p w:rsidR="00697EDD" w:rsidRPr="00C527AF" w:rsidRDefault="00697EDD" w:rsidP="00697EDD">
            <w:pPr>
              <w:spacing w:before="120"/>
              <w:rPr>
                <w:b/>
                <w:bCs/>
              </w:rPr>
            </w:pPr>
            <w:r w:rsidRPr="00C527AF">
              <w:rPr>
                <w:b/>
                <w:bCs/>
              </w:rPr>
              <w:t>Reference</w:t>
            </w:r>
          </w:p>
        </w:tc>
        <w:tc>
          <w:tcPr>
            <w:tcW w:w="7110" w:type="dxa"/>
            <w:tcBorders>
              <w:bottom w:val="nil"/>
            </w:tcBorders>
          </w:tcPr>
          <w:p w:rsidR="00697EDD" w:rsidRPr="00C527AF" w:rsidRDefault="00697EDD" w:rsidP="00697EDD">
            <w:pPr>
              <w:spacing w:before="120" w:after="120"/>
              <w:jc w:val="center"/>
              <w:rPr>
                <w:b/>
                <w:bCs/>
                <w:sz w:val="28"/>
              </w:rPr>
            </w:pPr>
            <w:bookmarkStart w:id="6" w:name="_Toc505659529"/>
            <w:bookmarkStart w:id="7" w:name="_Toc506185677"/>
            <w:r w:rsidRPr="00C527AF">
              <w:rPr>
                <w:b/>
                <w:bCs/>
                <w:sz w:val="28"/>
              </w:rPr>
              <w:t>A. General</w:t>
            </w:r>
            <w:bookmarkEnd w:id="6"/>
            <w:bookmarkEnd w:id="7"/>
          </w:p>
        </w:tc>
      </w:tr>
      <w:tr w:rsidR="00697EDD" w:rsidRPr="00C527AF" w:rsidTr="009F4375">
        <w:trPr>
          <w:cantSplit/>
        </w:trPr>
        <w:tc>
          <w:tcPr>
            <w:tcW w:w="1548" w:type="dxa"/>
            <w:tcBorders>
              <w:top w:val="single" w:sz="12" w:space="0" w:color="000000"/>
              <w:left w:val="single" w:sz="12" w:space="0" w:color="000000"/>
              <w:bottom w:val="nil"/>
              <w:right w:val="single" w:sz="8" w:space="0" w:color="000000"/>
            </w:tcBorders>
          </w:tcPr>
          <w:p w:rsidR="00697EDD" w:rsidRPr="00C527AF" w:rsidRDefault="00697EDD" w:rsidP="00697EDD">
            <w:pPr>
              <w:spacing w:before="120"/>
              <w:rPr>
                <w:b/>
                <w:bCs/>
              </w:rPr>
            </w:pPr>
            <w:r w:rsidRPr="00C527AF">
              <w:rPr>
                <w:b/>
                <w:bCs/>
              </w:rPr>
              <w:t>ITB 1.1</w:t>
            </w:r>
          </w:p>
        </w:tc>
        <w:tc>
          <w:tcPr>
            <w:tcW w:w="7110" w:type="dxa"/>
            <w:tcBorders>
              <w:top w:val="single" w:sz="12" w:space="0" w:color="000000"/>
              <w:left w:val="nil"/>
              <w:bottom w:val="single" w:sz="12" w:space="0" w:color="auto"/>
              <w:right w:val="single" w:sz="12" w:space="0" w:color="000000"/>
            </w:tcBorders>
          </w:tcPr>
          <w:p w:rsidR="00C83FDA" w:rsidRPr="00C527AF" w:rsidRDefault="00697EDD" w:rsidP="007C1789">
            <w:pPr>
              <w:tabs>
                <w:tab w:val="right" w:pos="7272"/>
              </w:tabs>
              <w:spacing w:before="120" w:after="120"/>
            </w:pPr>
            <w:r w:rsidRPr="00C527AF">
              <w:t>The Purchaser is</w:t>
            </w:r>
            <w:r w:rsidR="007C1789" w:rsidRPr="00C527AF">
              <w:t xml:space="preserve"> Sri Lanka State Trading (General) Corporation</w:t>
            </w:r>
          </w:p>
          <w:p w:rsidR="00697EDD" w:rsidRPr="00C527AF" w:rsidRDefault="007C1789" w:rsidP="007C1789">
            <w:pPr>
              <w:tabs>
                <w:tab w:val="right" w:pos="7272"/>
              </w:tabs>
              <w:spacing w:before="120" w:after="120"/>
            </w:pPr>
            <w:r w:rsidRPr="00C527AF">
              <w:t xml:space="preserve"> Ltd.</w:t>
            </w:r>
          </w:p>
        </w:tc>
      </w:tr>
      <w:tr w:rsidR="00697EDD" w:rsidRPr="00C527AF" w:rsidTr="009F4375">
        <w:trPr>
          <w:cantSplit/>
        </w:trPr>
        <w:tc>
          <w:tcPr>
            <w:tcW w:w="1548" w:type="dxa"/>
            <w:tcBorders>
              <w:top w:val="single" w:sz="12" w:space="0" w:color="000000"/>
              <w:bottom w:val="nil"/>
            </w:tcBorders>
          </w:tcPr>
          <w:p w:rsidR="00697EDD" w:rsidRPr="00C527AF" w:rsidRDefault="00697EDD" w:rsidP="00697EDD">
            <w:pPr>
              <w:spacing w:before="120"/>
              <w:rPr>
                <w:b/>
                <w:bCs/>
              </w:rPr>
            </w:pPr>
            <w:r w:rsidRPr="00C527AF">
              <w:rPr>
                <w:b/>
                <w:bCs/>
              </w:rPr>
              <w:t>ITB 1.1</w:t>
            </w:r>
          </w:p>
        </w:tc>
        <w:tc>
          <w:tcPr>
            <w:tcW w:w="7110" w:type="dxa"/>
            <w:tcBorders>
              <w:top w:val="nil"/>
              <w:bottom w:val="single" w:sz="12" w:space="0" w:color="000000"/>
            </w:tcBorders>
          </w:tcPr>
          <w:p w:rsidR="00697EDD" w:rsidRPr="00C527AF" w:rsidRDefault="0063085A" w:rsidP="00AE66A2">
            <w:pPr>
              <w:ind w:left="1260" w:hanging="1260"/>
              <w:rPr>
                <w:b/>
                <w:smallCaps/>
                <w:sz w:val="28"/>
                <w:szCs w:val="28"/>
              </w:rPr>
            </w:pPr>
            <w:r w:rsidRPr="00C527AF">
              <w:rPr>
                <w:bCs/>
                <w:sz w:val="22"/>
                <w:szCs w:val="22"/>
              </w:rPr>
              <w:t>Supply of 45 Nos Inverter Type and 30 Nos Non Inverter</w:t>
            </w:r>
            <w:r w:rsidR="005646CB" w:rsidRPr="00C527AF">
              <w:rPr>
                <w:bCs/>
                <w:sz w:val="22"/>
                <w:szCs w:val="22"/>
              </w:rPr>
              <w:t xml:space="preserve"> Type</w:t>
            </w:r>
            <w:r w:rsidRPr="00C527AF">
              <w:rPr>
                <w:bCs/>
                <w:sz w:val="22"/>
                <w:szCs w:val="22"/>
              </w:rPr>
              <w:t xml:space="preserve"> Air Conditioners</w:t>
            </w:r>
            <w:r w:rsidR="009B75D8" w:rsidRPr="00C527AF">
              <w:rPr>
                <w:bCs/>
                <w:szCs w:val="24"/>
              </w:rPr>
              <w:t xml:space="preserve">, </w:t>
            </w:r>
            <w:r w:rsidR="00AB291E" w:rsidRPr="00C527AF">
              <w:t>STC/PRO/2024/EE/001</w:t>
            </w:r>
          </w:p>
        </w:tc>
      </w:tr>
      <w:tr w:rsidR="0010792D" w:rsidRPr="00C527AF" w:rsidTr="009F4375">
        <w:trPr>
          <w:cantSplit/>
          <w:trHeight w:val="347"/>
        </w:trPr>
        <w:tc>
          <w:tcPr>
            <w:tcW w:w="1548" w:type="dxa"/>
            <w:tcBorders>
              <w:top w:val="single" w:sz="12" w:space="0" w:color="000000"/>
              <w:bottom w:val="single" w:sz="12" w:space="0" w:color="000000"/>
            </w:tcBorders>
          </w:tcPr>
          <w:p w:rsidR="0010792D" w:rsidRPr="00C527AF" w:rsidRDefault="0010792D" w:rsidP="0010792D">
            <w:pPr>
              <w:spacing w:before="120"/>
              <w:rPr>
                <w:b/>
                <w:bCs/>
              </w:rPr>
            </w:pPr>
            <w:r w:rsidRPr="00C527AF">
              <w:rPr>
                <w:b/>
                <w:bCs/>
              </w:rPr>
              <w:t>ITB 4.1</w:t>
            </w:r>
          </w:p>
        </w:tc>
        <w:tc>
          <w:tcPr>
            <w:tcW w:w="7110" w:type="dxa"/>
            <w:tcBorders>
              <w:top w:val="single" w:sz="12" w:space="0" w:color="000000"/>
              <w:bottom w:val="single" w:sz="12" w:space="0" w:color="000000"/>
            </w:tcBorders>
          </w:tcPr>
          <w:p w:rsidR="0010792D" w:rsidRPr="00C527AF" w:rsidRDefault="0010792D" w:rsidP="00D55044">
            <w:pPr>
              <w:tabs>
                <w:tab w:val="right" w:pos="7254"/>
              </w:tabs>
              <w:spacing w:before="120" w:after="120"/>
            </w:pPr>
            <w:r w:rsidRPr="00C527AF">
              <w:t>Manufacturers, Impor</w:t>
            </w:r>
            <w:r w:rsidR="00C92421" w:rsidRPr="00C527AF">
              <w:t>ters,</w:t>
            </w:r>
            <w:r w:rsidRPr="00C527AF">
              <w:t>authorized dist</w:t>
            </w:r>
            <w:r w:rsidR="003050E0" w:rsidRPr="00C527AF">
              <w:t>ributors</w:t>
            </w:r>
            <w:r w:rsidR="00C92421" w:rsidRPr="00C527AF">
              <w:t xml:space="preserve"> and authorized partners</w:t>
            </w:r>
            <w:r w:rsidRPr="00C527AF">
              <w:t xml:space="preserve"> are allowed to bid</w:t>
            </w:r>
          </w:p>
        </w:tc>
      </w:tr>
      <w:tr w:rsidR="00697EDD" w:rsidRPr="00C527AF" w:rsidTr="009F4375">
        <w:trPr>
          <w:cantSplit/>
          <w:trHeight w:val="347"/>
        </w:trPr>
        <w:tc>
          <w:tcPr>
            <w:tcW w:w="1548" w:type="dxa"/>
            <w:tcBorders>
              <w:top w:val="single" w:sz="12" w:space="0" w:color="000000"/>
              <w:bottom w:val="single" w:sz="12" w:space="0" w:color="000000"/>
            </w:tcBorders>
          </w:tcPr>
          <w:p w:rsidR="00697EDD" w:rsidRPr="00C527AF" w:rsidRDefault="00697EDD" w:rsidP="00697EDD">
            <w:pPr>
              <w:spacing w:before="120"/>
              <w:rPr>
                <w:b/>
                <w:bCs/>
              </w:rPr>
            </w:pPr>
            <w:r w:rsidRPr="00C527AF">
              <w:rPr>
                <w:b/>
                <w:bCs/>
              </w:rPr>
              <w:t>ITB 4.</w:t>
            </w:r>
            <w:r w:rsidR="00B8796F" w:rsidRPr="00C527AF">
              <w:rPr>
                <w:b/>
                <w:bCs/>
              </w:rPr>
              <w:t>4</w:t>
            </w:r>
            <w:r w:rsidR="00B8796F" w:rsidRPr="00C527AF">
              <w:rPr>
                <w:rStyle w:val="FootnoteReference"/>
                <w:b/>
                <w:bCs/>
              </w:rPr>
              <w:footnoteReference w:id="2"/>
            </w:r>
          </w:p>
        </w:tc>
        <w:tc>
          <w:tcPr>
            <w:tcW w:w="7110" w:type="dxa"/>
            <w:tcBorders>
              <w:top w:val="single" w:sz="12" w:space="0" w:color="000000"/>
              <w:bottom w:val="single" w:sz="12" w:space="0" w:color="000000"/>
            </w:tcBorders>
          </w:tcPr>
          <w:p w:rsidR="00697EDD" w:rsidRPr="00C527AF" w:rsidRDefault="00D55044" w:rsidP="00D55044">
            <w:pPr>
              <w:tabs>
                <w:tab w:val="right" w:pos="7254"/>
              </w:tabs>
              <w:spacing w:before="120" w:after="120"/>
            </w:pPr>
            <w:r w:rsidRPr="00C527AF">
              <w:t xml:space="preserve">Foreign Bidders are not allowed to participate in bidding </w:t>
            </w:r>
          </w:p>
        </w:tc>
      </w:tr>
      <w:tr w:rsidR="00697EDD" w:rsidRPr="00C527AF" w:rsidTr="009F4375">
        <w:tblPrEx>
          <w:tblBorders>
            <w:insideH w:val="single" w:sz="8" w:space="0" w:color="000000"/>
          </w:tblBorders>
        </w:tblPrEx>
        <w:tc>
          <w:tcPr>
            <w:tcW w:w="1548" w:type="dxa"/>
          </w:tcPr>
          <w:p w:rsidR="00697EDD" w:rsidRPr="00C527AF" w:rsidRDefault="00697EDD" w:rsidP="00697EDD">
            <w:pPr>
              <w:spacing w:before="120"/>
              <w:rPr>
                <w:b/>
                <w:bCs/>
              </w:rPr>
            </w:pPr>
          </w:p>
        </w:tc>
        <w:tc>
          <w:tcPr>
            <w:tcW w:w="7110" w:type="dxa"/>
          </w:tcPr>
          <w:p w:rsidR="00697EDD" w:rsidRPr="00C527AF" w:rsidRDefault="00697EDD" w:rsidP="00697EDD">
            <w:pPr>
              <w:spacing w:before="120" w:after="120"/>
              <w:jc w:val="center"/>
              <w:rPr>
                <w:b/>
                <w:bCs/>
                <w:sz w:val="28"/>
              </w:rPr>
            </w:pPr>
            <w:bookmarkStart w:id="8" w:name="_Toc505659530"/>
            <w:bookmarkStart w:id="9" w:name="_Toc506185678"/>
            <w:r w:rsidRPr="00C527AF">
              <w:rPr>
                <w:b/>
                <w:bCs/>
                <w:sz w:val="28"/>
              </w:rPr>
              <w:t>B. Contents of Bidding Document</w:t>
            </w:r>
            <w:bookmarkEnd w:id="8"/>
            <w:bookmarkEnd w:id="9"/>
            <w:r w:rsidRPr="00C527AF">
              <w:rPr>
                <w:b/>
                <w:bCs/>
                <w:sz w:val="28"/>
              </w:rPr>
              <w:t>s</w:t>
            </w:r>
          </w:p>
        </w:tc>
      </w:tr>
      <w:tr w:rsidR="00697EDD" w:rsidRPr="00C527AF" w:rsidTr="009F4375">
        <w:tblPrEx>
          <w:tblBorders>
            <w:insideH w:val="single" w:sz="8" w:space="0" w:color="000000"/>
          </w:tblBorders>
        </w:tblPrEx>
        <w:tc>
          <w:tcPr>
            <w:tcW w:w="1548" w:type="dxa"/>
          </w:tcPr>
          <w:p w:rsidR="00697EDD" w:rsidRPr="00C527AF" w:rsidRDefault="00697EDD" w:rsidP="00697EDD">
            <w:pPr>
              <w:spacing w:before="120"/>
              <w:rPr>
                <w:b/>
                <w:bCs/>
              </w:rPr>
            </w:pPr>
            <w:r w:rsidRPr="00C527AF">
              <w:rPr>
                <w:b/>
                <w:bCs/>
              </w:rPr>
              <w:t>ITB 7.1</w:t>
            </w:r>
          </w:p>
        </w:tc>
        <w:tc>
          <w:tcPr>
            <w:tcW w:w="7110" w:type="dxa"/>
          </w:tcPr>
          <w:p w:rsidR="00697EDD" w:rsidRPr="00C527AF" w:rsidRDefault="00697EDD" w:rsidP="00697EDD">
            <w:pPr>
              <w:tabs>
                <w:tab w:val="right" w:pos="7254"/>
              </w:tabs>
              <w:spacing w:after="120"/>
            </w:pPr>
            <w:r w:rsidRPr="00C527AF">
              <w:t xml:space="preserve">For </w:t>
            </w:r>
            <w:r w:rsidRPr="00C527AF">
              <w:rPr>
                <w:b/>
                <w:bCs/>
                <w:u w:val="single"/>
              </w:rPr>
              <w:t>C</w:t>
            </w:r>
            <w:r w:rsidRPr="00C527AF">
              <w:rPr>
                <w:b/>
                <w:u w:val="single"/>
              </w:rPr>
              <w:t>larification of bid purposes</w:t>
            </w:r>
            <w:r w:rsidRPr="00C527AF">
              <w:t xml:space="preserve"> only, the Purchaser’s address is:</w:t>
            </w:r>
          </w:p>
          <w:p w:rsidR="005A4804" w:rsidRPr="00C527AF" w:rsidRDefault="00697EDD" w:rsidP="00697EDD">
            <w:pPr>
              <w:tabs>
                <w:tab w:val="right" w:pos="7254"/>
              </w:tabs>
              <w:spacing w:after="120"/>
            </w:pPr>
            <w:r w:rsidRPr="00C527AF">
              <w:t xml:space="preserve">Attention: </w:t>
            </w:r>
            <w:r w:rsidR="00C11F22" w:rsidRPr="00C527AF">
              <w:t>Manager-procurement</w:t>
            </w:r>
          </w:p>
          <w:p w:rsidR="00697EDD" w:rsidRPr="00C527AF" w:rsidRDefault="00697EDD" w:rsidP="00697EDD">
            <w:pPr>
              <w:tabs>
                <w:tab w:val="right" w:pos="7254"/>
              </w:tabs>
              <w:spacing w:after="120"/>
            </w:pPr>
            <w:r w:rsidRPr="00C527AF">
              <w:t>Address:</w:t>
            </w:r>
            <w:r w:rsidR="00881897" w:rsidRPr="00C527AF">
              <w:t xml:space="preserve"> Sri Lanka State Trading (General) Corporation Ltd. 10</w:t>
            </w:r>
            <w:r w:rsidR="00F55D2E" w:rsidRPr="00C527AF">
              <w:t>0</w:t>
            </w:r>
            <w:r w:rsidR="00881897" w:rsidRPr="00C527AF">
              <w:t>, Nawam</w:t>
            </w:r>
            <w:r w:rsidR="00591568" w:rsidRPr="00C527AF">
              <w:t xml:space="preserve"> </w:t>
            </w:r>
            <w:r w:rsidR="00813766" w:rsidRPr="00C527AF">
              <w:t>Mawatha,</w:t>
            </w:r>
            <w:r w:rsidR="00881897" w:rsidRPr="00C527AF">
              <w:t xml:space="preserve"> Colombo 02.</w:t>
            </w:r>
          </w:p>
          <w:p w:rsidR="00697EDD" w:rsidRPr="00C527AF" w:rsidRDefault="00697EDD" w:rsidP="00697EDD">
            <w:pPr>
              <w:tabs>
                <w:tab w:val="right" w:pos="7254"/>
              </w:tabs>
              <w:spacing w:after="120"/>
            </w:pPr>
            <w:r w:rsidRPr="00C527AF">
              <w:t xml:space="preserve">Telephone: </w:t>
            </w:r>
            <w:r w:rsidR="00CA102C" w:rsidRPr="00C527AF">
              <w:t>+94</w:t>
            </w:r>
            <w:r w:rsidR="003018E6" w:rsidRPr="00C527AF">
              <w:t>112384603/    General +94</w:t>
            </w:r>
            <w:r w:rsidR="00881897" w:rsidRPr="00C527AF">
              <w:t xml:space="preserve">112422341 / </w:t>
            </w:r>
            <w:r w:rsidR="003018E6" w:rsidRPr="00C527AF">
              <w:t>+94</w:t>
            </w:r>
            <w:r w:rsidR="00881897" w:rsidRPr="00C527AF">
              <w:t xml:space="preserve">112440880 </w:t>
            </w:r>
          </w:p>
          <w:p w:rsidR="00697EDD" w:rsidRPr="00C527AF" w:rsidRDefault="00697EDD" w:rsidP="00697EDD">
            <w:pPr>
              <w:tabs>
                <w:tab w:val="right" w:pos="7254"/>
              </w:tabs>
              <w:spacing w:after="120"/>
            </w:pPr>
            <w:r w:rsidRPr="00C527AF">
              <w:t>F</w:t>
            </w:r>
            <w:r w:rsidR="00881897" w:rsidRPr="00C527AF">
              <w:t>ax</w:t>
            </w:r>
            <w:r w:rsidRPr="00C527AF">
              <w:t xml:space="preserve"> number: </w:t>
            </w:r>
            <w:r w:rsidR="003018E6" w:rsidRPr="00C527AF">
              <w:t>+94</w:t>
            </w:r>
            <w:r w:rsidR="00881897" w:rsidRPr="00C527AF">
              <w:t>0112447970</w:t>
            </w:r>
            <w:r w:rsidR="00413FFD" w:rsidRPr="00C527AF">
              <w:t xml:space="preserve"> Mobile / WhatsApp : 0776395944</w:t>
            </w:r>
          </w:p>
          <w:p w:rsidR="00697EDD" w:rsidRPr="00C527AF" w:rsidRDefault="00697EDD" w:rsidP="00881897">
            <w:pPr>
              <w:tabs>
                <w:tab w:val="right" w:pos="7254"/>
              </w:tabs>
              <w:spacing w:after="120"/>
            </w:pPr>
            <w:r w:rsidRPr="00C527AF">
              <w:t xml:space="preserve">E mail address: </w:t>
            </w:r>
            <w:hyperlink r:id="rId13" w:history="1">
              <w:r w:rsidR="003018E6" w:rsidRPr="00C527AF">
                <w:rPr>
                  <w:rStyle w:val="Hyperlink"/>
                  <w:color w:val="auto"/>
                </w:rPr>
                <w:t>lankagen@sltnet.lk</w:t>
              </w:r>
            </w:hyperlink>
            <w:r w:rsidR="003050E0" w:rsidRPr="00C527AF">
              <w:t xml:space="preserve"> /</w:t>
            </w: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856BB6" w:rsidRPr="00C527AF" w:rsidRDefault="00856BB6" w:rsidP="00881897">
            <w:pPr>
              <w:tabs>
                <w:tab w:val="right" w:pos="7254"/>
              </w:tabs>
              <w:spacing w:after="120"/>
            </w:pPr>
          </w:p>
          <w:p w:rsidR="00093133" w:rsidRPr="00C527AF" w:rsidRDefault="00093133" w:rsidP="00881897">
            <w:pPr>
              <w:tabs>
                <w:tab w:val="right" w:pos="7254"/>
              </w:tabs>
              <w:spacing w:after="120"/>
            </w:pPr>
          </w:p>
        </w:tc>
      </w:tr>
      <w:tr w:rsidR="00697EDD" w:rsidRPr="00C527AF" w:rsidTr="009F4375">
        <w:tblPrEx>
          <w:tblBorders>
            <w:insideH w:val="single" w:sz="8" w:space="0" w:color="000000"/>
          </w:tblBorders>
        </w:tblPrEx>
        <w:tc>
          <w:tcPr>
            <w:tcW w:w="1548" w:type="dxa"/>
          </w:tcPr>
          <w:p w:rsidR="00697EDD" w:rsidRPr="00C527AF" w:rsidRDefault="00697EDD" w:rsidP="00697EDD">
            <w:pPr>
              <w:spacing w:before="120"/>
              <w:rPr>
                <w:b/>
                <w:bCs/>
              </w:rPr>
            </w:pPr>
          </w:p>
        </w:tc>
        <w:tc>
          <w:tcPr>
            <w:tcW w:w="7110" w:type="dxa"/>
          </w:tcPr>
          <w:p w:rsidR="00697EDD" w:rsidRPr="00C527AF" w:rsidRDefault="00697EDD" w:rsidP="00697EDD">
            <w:pPr>
              <w:spacing w:before="120" w:after="120"/>
              <w:jc w:val="center"/>
              <w:rPr>
                <w:b/>
                <w:bCs/>
                <w:sz w:val="28"/>
              </w:rPr>
            </w:pPr>
            <w:bookmarkStart w:id="10" w:name="_Toc505659531"/>
            <w:bookmarkStart w:id="11" w:name="_Toc506185679"/>
            <w:r w:rsidRPr="00C527AF">
              <w:rPr>
                <w:b/>
                <w:bCs/>
                <w:sz w:val="28"/>
              </w:rPr>
              <w:t>C. Preparation of Bids</w:t>
            </w:r>
            <w:bookmarkEnd w:id="10"/>
            <w:bookmarkEnd w:id="11"/>
          </w:p>
        </w:tc>
      </w:tr>
      <w:tr w:rsidR="006151BA" w:rsidRPr="00C527AF" w:rsidTr="00C04591">
        <w:tblPrEx>
          <w:tblBorders>
            <w:insideH w:val="single" w:sz="8" w:space="0" w:color="000000"/>
          </w:tblBorders>
          <w:tblCellMar>
            <w:left w:w="103" w:type="dxa"/>
            <w:right w:w="103" w:type="dxa"/>
          </w:tblCellMar>
        </w:tblPrEx>
        <w:trPr>
          <w:trHeight w:val="8485"/>
        </w:trPr>
        <w:tc>
          <w:tcPr>
            <w:tcW w:w="1548" w:type="dxa"/>
          </w:tcPr>
          <w:p w:rsidR="006151BA" w:rsidRPr="00C527AF" w:rsidRDefault="006151BA" w:rsidP="006151BA">
            <w:r w:rsidRPr="00C527AF">
              <w:t>ITB 11.1 (e)</w:t>
            </w:r>
          </w:p>
        </w:tc>
        <w:tc>
          <w:tcPr>
            <w:tcW w:w="7110" w:type="dxa"/>
          </w:tcPr>
          <w:p w:rsidR="006151BA" w:rsidRPr="00C527AF" w:rsidRDefault="006151BA" w:rsidP="006151BA">
            <w:r w:rsidRPr="00C527AF">
              <w:t>The Bidder shall submit the following additional document:</w:t>
            </w:r>
          </w:p>
          <w:p w:rsidR="00815E63" w:rsidRPr="00C527AF" w:rsidRDefault="00815E63" w:rsidP="00815E63">
            <w:pPr>
              <w:pStyle w:val="e-NIC-BodyText"/>
              <w:numPr>
                <w:ilvl w:val="0"/>
                <w:numId w:val="21"/>
              </w:numPr>
              <w:spacing w:line="276" w:lineRule="auto"/>
              <w:ind w:right="340"/>
              <w:rPr>
                <w:rFonts w:ascii="Times New Roman" w:hAnsi="Times New Roman"/>
                <w:b/>
                <w:sz w:val="24"/>
                <w:szCs w:val="24"/>
              </w:rPr>
            </w:pPr>
            <w:r w:rsidRPr="00C527AF">
              <w:rPr>
                <w:rFonts w:ascii="Times New Roman" w:hAnsi="Times New Roman"/>
                <w:sz w:val="24"/>
                <w:szCs w:val="24"/>
              </w:rPr>
              <w:t>Certificate of Company Registration</w:t>
            </w:r>
            <w:r w:rsidRPr="00C527AF">
              <w:rPr>
                <w:rFonts w:ascii="Times New Roman" w:hAnsi="Times New Roman"/>
                <w:b/>
                <w:sz w:val="24"/>
                <w:szCs w:val="24"/>
              </w:rPr>
              <w:t>.</w:t>
            </w:r>
          </w:p>
          <w:p w:rsidR="00815E63" w:rsidRPr="00C527AF" w:rsidRDefault="00815E63" w:rsidP="00FE3819">
            <w:pPr>
              <w:pStyle w:val="e-NIC-BodyText"/>
              <w:numPr>
                <w:ilvl w:val="0"/>
                <w:numId w:val="21"/>
              </w:numPr>
              <w:spacing w:line="276" w:lineRule="auto"/>
              <w:ind w:right="340"/>
              <w:rPr>
                <w:rFonts w:ascii="Times New Roman" w:hAnsi="Times New Roman"/>
                <w:b/>
                <w:sz w:val="24"/>
                <w:szCs w:val="24"/>
              </w:rPr>
            </w:pPr>
            <w:r w:rsidRPr="00C527AF">
              <w:rPr>
                <w:rFonts w:ascii="Times New Roman" w:hAnsi="Times New Roman"/>
                <w:sz w:val="24"/>
                <w:szCs w:val="24"/>
              </w:rPr>
              <w:t xml:space="preserve">Manufacture’s Authorization and documents to prove that the goods offered in the bid are of internationally accepted standards. The </w:t>
            </w:r>
            <w:r w:rsidR="00FE3819" w:rsidRPr="00C527AF">
              <w:rPr>
                <w:rFonts w:ascii="Times New Roman" w:hAnsi="Times New Roman"/>
                <w:sz w:val="24"/>
                <w:szCs w:val="24"/>
              </w:rPr>
              <w:t>Air Conditioners</w:t>
            </w:r>
            <w:r w:rsidRPr="00C527AF">
              <w:rPr>
                <w:rFonts w:ascii="Times New Roman" w:hAnsi="Times New Roman"/>
                <w:sz w:val="24"/>
                <w:szCs w:val="24"/>
              </w:rPr>
              <w:t xml:space="preserve">, which requires the Manufacture’s Authorization, is marked in the specification of the </w:t>
            </w:r>
            <w:r w:rsidR="00FE3819" w:rsidRPr="00C527AF">
              <w:rPr>
                <w:rFonts w:ascii="Times New Roman" w:hAnsi="Times New Roman"/>
                <w:sz w:val="24"/>
                <w:szCs w:val="24"/>
              </w:rPr>
              <w:t>Air Conditioners</w:t>
            </w:r>
            <w:r w:rsidRPr="00C527AF">
              <w:rPr>
                <w:rFonts w:ascii="Times New Roman" w:hAnsi="Times New Roman"/>
                <w:b/>
                <w:sz w:val="24"/>
                <w:szCs w:val="24"/>
              </w:rPr>
              <w:t>.</w:t>
            </w:r>
          </w:p>
          <w:p w:rsidR="00815E63" w:rsidRPr="00C527AF" w:rsidRDefault="00815E63" w:rsidP="00815E63">
            <w:pPr>
              <w:pStyle w:val="e-NIC-BodyText"/>
              <w:numPr>
                <w:ilvl w:val="0"/>
                <w:numId w:val="21"/>
              </w:numPr>
              <w:spacing w:line="276" w:lineRule="auto"/>
              <w:ind w:right="340"/>
              <w:rPr>
                <w:rFonts w:ascii="Times New Roman" w:hAnsi="Times New Roman"/>
                <w:sz w:val="24"/>
                <w:szCs w:val="24"/>
              </w:rPr>
            </w:pPr>
            <w:r w:rsidRPr="00C527AF">
              <w:rPr>
                <w:rFonts w:ascii="Times New Roman" w:hAnsi="Times New Roman"/>
                <w:sz w:val="24"/>
                <w:szCs w:val="24"/>
              </w:rPr>
              <w:t>Authorized Distribution Certificate  should be submitted</w:t>
            </w:r>
          </w:p>
          <w:p w:rsidR="00815E63" w:rsidRPr="00C527AF" w:rsidRDefault="00BB6944" w:rsidP="00791E2A">
            <w:pPr>
              <w:pStyle w:val="e-NIC-BodyText"/>
              <w:numPr>
                <w:ilvl w:val="0"/>
                <w:numId w:val="21"/>
              </w:numPr>
              <w:spacing w:line="276" w:lineRule="auto"/>
              <w:ind w:right="340"/>
              <w:rPr>
                <w:rFonts w:ascii="Times New Roman" w:hAnsi="Times New Roman"/>
                <w:sz w:val="24"/>
                <w:szCs w:val="24"/>
              </w:rPr>
            </w:pPr>
            <w:r w:rsidRPr="00C527AF">
              <w:rPr>
                <w:rFonts w:ascii="Times New Roman" w:hAnsi="Times New Roman"/>
                <w:sz w:val="24"/>
                <w:szCs w:val="24"/>
              </w:rPr>
              <w:t>Evidence to prove minimum 05 years of experience from the date of 01.0</w:t>
            </w:r>
            <w:r w:rsidR="00F35E00" w:rsidRPr="00C527AF">
              <w:rPr>
                <w:rFonts w:ascii="Times New Roman" w:hAnsi="Times New Roman"/>
                <w:sz w:val="24"/>
                <w:szCs w:val="24"/>
              </w:rPr>
              <w:t>4</w:t>
            </w:r>
            <w:r w:rsidRPr="00C527AF">
              <w:rPr>
                <w:rFonts w:ascii="Times New Roman" w:hAnsi="Times New Roman"/>
                <w:sz w:val="24"/>
                <w:szCs w:val="24"/>
              </w:rPr>
              <w:t>.201</w:t>
            </w:r>
            <w:r w:rsidR="00F35E00" w:rsidRPr="00C527AF">
              <w:rPr>
                <w:rFonts w:ascii="Times New Roman" w:hAnsi="Times New Roman"/>
                <w:sz w:val="24"/>
                <w:szCs w:val="24"/>
              </w:rPr>
              <w:t>8</w:t>
            </w:r>
            <w:r w:rsidRPr="00C527AF">
              <w:rPr>
                <w:rFonts w:ascii="Times New Roman" w:hAnsi="Times New Roman"/>
                <w:sz w:val="24"/>
                <w:szCs w:val="24"/>
              </w:rPr>
              <w:t xml:space="preserve"> in the sale of </w:t>
            </w:r>
            <w:r w:rsidR="00791E2A" w:rsidRPr="00C527AF">
              <w:rPr>
                <w:rFonts w:ascii="Times New Roman" w:hAnsi="Times New Roman"/>
                <w:sz w:val="24"/>
                <w:szCs w:val="24"/>
              </w:rPr>
              <w:t xml:space="preserve">Air Conditioners and </w:t>
            </w:r>
            <w:r w:rsidRPr="00C527AF">
              <w:rPr>
                <w:rFonts w:ascii="Times New Roman" w:hAnsi="Times New Roman"/>
                <w:sz w:val="24"/>
                <w:szCs w:val="24"/>
              </w:rPr>
              <w:t>Accessories</w:t>
            </w:r>
          </w:p>
          <w:p w:rsidR="00590CF4" w:rsidRPr="00C527AF" w:rsidRDefault="00590CF4" w:rsidP="00590CF4">
            <w:pPr>
              <w:pStyle w:val="e-NIC-BodyText"/>
              <w:numPr>
                <w:ilvl w:val="0"/>
                <w:numId w:val="21"/>
              </w:numPr>
              <w:spacing w:line="276" w:lineRule="auto"/>
              <w:ind w:right="340"/>
              <w:rPr>
                <w:rFonts w:ascii="Times New Roman" w:hAnsi="Times New Roman"/>
                <w:sz w:val="24"/>
                <w:szCs w:val="24"/>
              </w:rPr>
            </w:pPr>
            <w:r w:rsidRPr="00C527AF">
              <w:rPr>
                <w:rFonts w:ascii="Times New Roman" w:hAnsi="Times New Roman"/>
                <w:sz w:val="24"/>
                <w:szCs w:val="24"/>
              </w:rPr>
              <w:t>Average Annual turnover in last five (05) years shall be at least SLR 2</w:t>
            </w:r>
            <w:r w:rsidR="00791E2A" w:rsidRPr="00C527AF">
              <w:rPr>
                <w:rFonts w:ascii="Times New Roman" w:hAnsi="Times New Roman"/>
                <w:sz w:val="24"/>
                <w:szCs w:val="24"/>
              </w:rPr>
              <w:t>0</w:t>
            </w:r>
            <w:r w:rsidRPr="00C527AF">
              <w:rPr>
                <w:rFonts w:ascii="Times New Roman" w:hAnsi="Times New Roman"/>
                <w:sz w:val="24"/>
                <w:szCs w:val="24"/>
              </w:rPr>
              <w:t>0 Mn</w:t>
            </w:r>
          </w:p>
          <w:p w:rsidR="00590CF4" w:rsidRPr="00C527AF" w:rsidRDefault="00590CF4" w:rsidP="00590CF4">
            <w:pPr>
              <w:pStyle w:val="e-NIC-BodyText"/>
              <w:numPr>
                <w:ilvl w:val="0"/>
                <w:numId w:val="21"/>
              </w:numPr>
              <w:spacing w:line="276" w:lineRule="auto"/>
              <w:ind w:right="340"/>
              <w:rPr>
                <w:rFonts w:ascii="Times New Roman" w:hAnsi="Times New Roman"/>
                <w:sz w:val="24"/>
                <w:szCs w:val="24"/>
              </w:rPr>
            </w:pPr>
            <w:r w:rsidRPr="00C527AF">
              <w:rPr>
                <w:rFonts w:ascii="Times New Roman" w:hAnsi="Times New Roman"/>
                <w:sz w:val="24"/>
                <w:szCs w:val="24"/>
              </w:rPr>
              <w:t>Submission of Delivery schedule</w:t>
            </w:r>
          </w:p>
          <w:p w:rsidR="00590CF4" w:rsidRPr="00C527AF" w:rsidRDefault="00590CF4" w:rsidP="00CE7B45">
            <w:pPr>
              <w:pStyle w:val="e-NIC-BodyText"/>
              <w:numPr>
                <w:ilvl w:val="0"/>
                <w:numId w:val="21"/>
              </w:numPr>
              <w:spacing w:line="276" w:lineRule="auto"/>
              <w:ind w:right="340"/>
              <w:rPr>
                <w:rFonts w:ascii="Times New Roman" w:hAnsi="Times New Roman"/>
                <w:sz w:val="24"/>
                <w:szCs w:val="24"/>
              </w:rPr>
            </w:pPr>
            <w:r w:rsidRPr="00C527AF">
              <w:rPr>
                <w:rFonts w:ascii="Times New Roman" w:hAnsi="Times New Roman"/>
                <w:sz w:val="24"/>
                <w:szCs w:val="24"/>
              </w:rPr>
              <w:t xml:space="preserve">Submission of Receipt for </w:t>
            </w:r>
            <w:r w:rsidR="00F74EAC" w:rsidRPr="00C527AF">
              <w:rPr>
                <w:rFonts w:ascii="Times New Roman" w:hAnsi="Times New Roman"/>
                <w:sz w:val="24"/>
                <w:szCs w:val="24"/>
              </w:rPr>
              <w:t>Non refundable payment (</w:t>
            </w:r>
            <w:r w:rsidR="00CE7B45" w:rsidRPr="00C527AF">
              <w:rPr>
                <w:rFonts w:ascii="Times New Roman" w:hAnsi="Times New Roman"/>
                <w:sz w:val="24"/>
                <w:szCs w:val="24"/>
              </w:rPr>
              <w:t>document</w:t>
            </w:r>
            <w:r w:rsidR="00FE3819" w:rsidRPr="00C527AF">
              <w:rPr>
                <w:rFonts w:ascii="Times New Roman" w:hAnsi="Times New Roman"/>
                <w:sz w:val="24"/>
                <w:szCs w:val="24"/>
              </w:rPr>
              <w:t xml:space="preserve"> Fee Rs 6</w:t>
            </w:r>
            <w:r w:rsidRPr="00C527AF">
              <w:rPr>
                <w:rFonts w:ascii="Times New Roman" w:hAnsi="Times New Roman"/>
                <w:sz w:val="24"/>
                <w:szCs w:val="24"/>
              </w:rPr>
              <w:t>,000.00</w:t>
            </w:r>
            <w:r w:rsidR="00CE7B45" w:rsidRPr="00C527AF">
              <w:rPr>
                <w:rFonts w:ascii="Times New Roman" w:hAnsi="Times New Roman"/>
                <w:sz w:val="24"/>
                <w:szCs w:val="24"/>
              </w:rPr>
              <w:t>)</w:t>
            </w:r>
          </w:p>
          <w:p w:rsidR="00BB6944" w:rsidRPr="00C527AF" w:rsidRDefault="00BB6944" w:rsidP="00BB6944">
            <w:pPr>
              <w:pStyle w:val="ListParagraph"/>
              <w:numPr>
                <w:ilvl w:val="0"/>
                <w:numId w:val="21"/>
              </w:numPr>
              <w:rPr>
                <w:rFonts w:eastAsia="Calibri"/>
                <w:szCs w:val="24"/>
              </w:rPr>
            </w:pPr>
            <w:r w:rsidRPr="00C527AF">
              <w:rPr>
                <w:rFonts w:eastAsia="Calibri"/>
                <w:szCs w:val="24"/>
              </w:rPr>
              <w:t>Copies of audited financial statements and documentary evidence for last three years (2020/2021, 2021/2022, 2022/2023) to prove the financial capability.</w:t>
            </w:r>
          </w:p>
          <w:p w:rsidR="006151BA" w:rsidRPr="00C527AF" w:rsidRDefault="00F4277D" w:rsidP="00F35E00">
            <w:pPr>
              <w:pStyle w:val="e-NIC-BodyText"/>
              <w:numPr>
                <w:ilvl w:val="0"/>
                <w:numId w:val="21"/>
              </w:numPr>
              <w:spacing w:line="276" w:lineRule="auto"/>
              <w:ind w:right="340"/>
              <w:rPr>
                <w:rFonts w:ascii="Times New Roman" w:hAnsi="Times New Roman"/>
                <w:sz w:val="24"/>
                <w:szCs w:val="24"/>
              </w:rPr>
            </w:pPr>
            <w:r w:rsidRPr="00C527AF">
              <w:rPr>
                <w:rFonts w:ascii="Times New Roman" w:hAnsi="Times New Roman"/>
                <w:sz w:val="24"/>
                <w:szCs w:val="24"/>
              </w:rPr>
              <w:t xml:space="preserve">Bidders </w:t>
            </w:r>
            <w:r w:rsidR="0063143A" w:rsidRPr="00C527AF">
              <w:rPr>
                <w:rFonts w:ascii="Times New Roman" w:hAnsi="Times New Roman"/>
                <w:sz w:val="24"/>
                <w:szCs w:val="24"/>
              </w:rPr>
              <w:t>should be submitted technical specifications</w:t>
            </w:r>
            <w:r w:rsidRPr="00C527AF">
              <w:rPr>
                <w:rFonts w:ascii="Times New Roman" w:hAnsi="Times New Roman"/>
                <w:sz w:val="24"/>
                <w:szCs w:val="24"/>
              </w:rPr>
              <w:t>,warrenty</w:t>
            </w:r>
            <w:r w:rsidR="00F35E00" w:rsidRPr="00C527AF">
              <w:rPr>
                <w:rFonts w:ascii="Times New Roman" w:hAnsi="Times New Roman"/>
                <w:sz w:val="24"/>
                <w:szCs w:val="24"/>
              </w:rPr>
              <w:t xml:space="preserve"> and</w:t>
            </w:r>
            <w:r w:rsidR="00F35E00" w:rsidRPr="00C527AF">
              <w:rPr>
                <w:rFonts w:ascii="Times New Roman" w:hAnsi="Times New Roman"/>
              </w:rPr>
              <w:t xml:space="preserve"> all other bidding conditions.</w:t>
            </w:r>
          </w:p>
        </w:tc>
      </w:tr>
      <w:tr w:rsidR="00583BBB" w:rsidRPr="00C527AF" w:rsidTr="009F4375">
        <w:tblPrEx>
          <w:tblBorders>
            <w:insideH w:val="single" w:sz="8" w:space="0" w:color="000000"/>
          </w:tblBorders>
          <w:tblCellMar>
            <w:left w:w="103" w:type="dxa"/>
            <w:right w:w="103" w:type="dxa"/>
          </w:tblCellMar>
        </w:tblPrEx>
        <w:tc>
          <w:tcPr>
            <w:tcW w:w="1548" w:type="dxa"/>
          </w:tcPr>
          <w:p w:rsidR="00583BBB" w:rsidRPr="00C527AF" w:rsidRDefault="00583BBB" w:rsidP="00583BBB">
            <w:pPr>
              <w:pStyle w:val="Body"/>
              <w:spacing w:before="120"/>
              <w:rPr>
                <w:rFonts w:cs="Times New Roman"/>
                <w:color w:val="auto"/>
              </w:rPr>
            </w:pPr>
            <w:r w:rsidRPr="00C527AF">
              <w:rPr>
                <w:rStyle w:val="None"/>
                <w:rFonts w:cs="Times New Roman"/>
                <w:b/>
                <w:bCs/>
                <w:color w:val="auto"/>
              </w:rPr>
              <w:t>ITB 13.1</w:t>
            </w:r>
          </w:p>
        </w:tc>
        <w:tc>
          <w:tcPr>
            <w:tcW w:w="7110" w:type="dxa"/>
          </w:tcPr>
          <w:p w:rsidR="00583BBB" w:rsidRPr="00C527AF" w:rsidRDefault="00583BBB" w:rsidP="00583BBB">
            <w:pPr>
              <w:pStyle w:val="Default"/>
              <w:rPr>
                <w:rFonts w:cs="Times New Roman"/>
                <w:color w:val="auto"/>
              </w:rPr>
            </w:pPr>
            <w:r w:rsidRPr="00C527AF">
              <w:rPr>
                <w:rStyle w:val="None"/>
                <w:rFonts w:cs="Times New Roman"/>
                <w:b/>
                <w:bCs/>
                <w:color w:val="auto"/>
                <w:sz w:val="23"/>
                <w:szCs w:val="23"/>
              </w:rPr>
              <w:t>Alternative bids shall not be</w:t>
            </w:r>
            <w:r w:rsidRPr="00C527AF">
              <w:rPr>
                <w:rStyle w:val="Hyperlink1"/>
                <w:rFonts w:eastAsia="Arial Unicode MS"/>
                <w:b/>
                <w:color w:val="auto"/>
                <w:sz w:val="23"/>
                <w:szCs w:val="23"/>
              </w:rPr>
              <w:t>considered</w:t>
            </w:r>
            <w:r w:rsidRPr="00C527AF">
              <w:rPr>
                <w:rStyle w:val="Hyperlink1"/>
                <w:rFonts w:eastAsia="Arial Unicode MS"/>
                <w:color w:val="auto"/>
                <w:sz w:val="23"/>
                <w:szCs w:val="23"/>
              </w:rPr>
              <w:t xml:space="preserve">. </w:t>
            </w:r>
          </w:p>
        </w:tc>
      </w:tr>
      <w:tr w:rsidR="00583BBB" w:rsidRPr="00C527AF" w:rsidTr="009F4375">
        <w:tblPrEx>
          <w:tblBorders>
            <w:insideH w:val="single" w:sz="8" w:space="0" w:color="000000"/>
          </w:tblBorders>
          <w:tblCellMar>
            <w:left w:w="103" w:type="dxa"/>
            <w:right w:w="103" w:type="dxa"/>
          </w:tblCellMar>
        </w:tblPrEx>
        <w:tc>
          <w:tcPr>
            <w:tcW w:w="1548" w:type="dxa"/>
          </w:tcPr>
          <w:p w:rsidR="00583BBB" w:rsidRPr="00C527AF" w:rsidRDefault="00583BBB" w:rsidP="00583BBB">
            <w:pPr>
              <w:pStyle w:val="Body"/>
              <w:spacing w:before="120"/>
              <w:rPr>
                <w:rFonts w:cs="Times New Roman"/>
                <w:color w:val="auto"/>
              </w:rPr>
            </w:pPr>
            <w:r w:rsidRPr="00C527AF">
              <w:rPr>
                <w:rStyle w:val="None"/>
                <w:rFonts w:cs="Times New Roman"/>
                <w:b/>
                <w:bCs/>
                <w:color w:val="auto"/>
              </w:rPr>
              <w:t>ITB 15.1</w:t>
            </w:r>
          </w:p>
        </w:tc>
        <w:tc>
          <w:tcPr>
            <w:tcW w:w="7110" w:type="dxa"/>
          </w:tcPr>
          <w:p w:rsidR="00583BBB" w:rsidRPr="00C527AF" w:rsidRDefault="00583BBB" w:rsidP="00583BBB">
            <w:pPr>
              <w:pStyle w:val="Default"/>
              <w:rPr>
                <w:rFonts w:cs="Times New Roman"/>
                <w:color w:val="auto"/>
              </w:rPr>
            </w:pPr>
            <w:r w:rsidRPr="00C527AF">
              <w:rPr>
                <w:rStyle w:val="None"/>
                <w:rFonts w:cs="Times New Roman"/>
                <w:b/>
                <w:bCs/>
                <w:color w:val="auto"/>
                <w:sz w:val="23"/>
                <w:szCs w:val="23"/>
              </w:rPr>
              <w:t>The Bidder shall quote in Sri Lankan Rupees (LKR)</w:t>
            </w:r>
          </w:p>
        </w:tc>
      </w:tr>
      <w:tr w:rsidR="00583BBB" w:rsidRPr="00C527AF" w:rsidTr="009F4375">
        <w:tblPrEx>
          <w:tblBorders>
            <w:insideH w:val="single" w:sz="8" w:space="0" w:color="000000"/>
          </w:tblBorders>
          <w:tblCellMar>
            <w:left w:w="103" w:type="dxa"/>
            <w:right w:w="103" w:type="dxa"/>
          </w:tblCellMar>
        </w:tblPrEx>
        <w:tc>
          <w:tcPr>
            <w:tcW w:w="1548" w:type="dxa"/>
          </w:tcPr>
          <w:p w:rsidR="00583BBB" w:rsidRPr="00C527AF" w:rsidRDefault="00583BBB" w:rsidP="00583BBB">
            <w:pPr>
              <w:pStyle w:val="Body"/>
              <w:spacing w:before="120"/>
              <w:rPr>
                <w:rFonts w:cs="Times New Roman"/>
                <w:color w:val="auto"/>
              </w:rPr>
            </w:pPr>
            <w:r w:rsidRPr="00C527AF">
              <w:rPr>
                <w:rStyle w:val="None"/>
                <w:rFonts w:cs="Times New Roman"/>
                <w:b/>
                <w:bCs/>
                <w:color w:val="auto"/>
              </w:rPr>
              <w:t>ITB 19.1</w:t>
            </w:r>
          </w:p>
        </w:tc>
        <w:tc>
          <w:tcPr>
            <w:tcW w:w="7110" w:type="dxa"/>
          </w:tcPr>
          <w:p w:rsidR="00583BBB" w:rsidRPr="00C527AF" w:rsidRDefault="00583BBB" w:rsidP="00583BBB">
            <w:pPr>
              <w:pStyle w:val="i"/>
              <w:tabs>
                <w:tab w:val="right" w:pos="7254"/>
              </w:tabs>
              <w:suppressAutoHyphens w:val="0"/>
              <w:spacing w:before="120" w:after="120"/>
              <w:jc w:val="left"/>
              <w:rPr>
                <w:rFonts w:ascii="Times New Roman" w:hAnsi="Times New Roman"/>
                <w:b/>
                <w:bCs/>
                <w:i/>
                <w:iCs/>
                <w:spacing w:val="-2"/>
                <w:sz w:val="22"/>
                <w:szCs w:val="22"/>
              </w:rPr>
            </w:pPr>
            <w:r w:rsidRPr="00C527AF">
              <w:rPr>
                <w:rStyle w:val="None"/>
                <w:rFonts w:ascii="Times New Roman" w:hAnsi="Times New Roman"/>
              </w:rPr>
              <w:t>The bid shall be valid until:</w:t>
            </w:r>
            <w:r w:rsidR="00791E2A" w:rsidRPr="00C527AF">
              <w:rPr>
                <w:rFonts w:ascii="Times New Roman" w:hAnsi="Times New Roman"/>
              </w:rPr>
              <w:t>17</w:t>
            </w:r>
            <w:r w:rsidR="004770B2" w:rsidRPr="00C527AF">
              <w:rPr>
                <w:rFonts w:ascii="Times New Roman" w:hAnsi="Times New Roman"/>
                <w:vertAlign w:val="superscript"/>
              </w:rPr>
              <w:t>nd</w:t>
            </w:r>
            <w:r w:rsidR="00791E2A" w:rsidRPr="00C527AF">
              <w:rPr>
                <w:rFonts w:ascii="Times New Roman" w:hAnsi="Times New Roman"/>
                <w:b/>
                <w:bCs/>
                <w:i/>
                <w:iCs/>
                <w:spacing w:val="-2"/>
                <w:sz w:val="22"/>
                <w:szCs w:val="22"/>
              </w:rPr>
              <w:t>May</w:t>
            </w:r>
            <w:r w:rsidRPr="00C527AF">
              <w:rPr>
                <w:rFonts w:ascii="Times New Roman" w:hAnsi="Times New Roman"/>
                <w:b/>
                <w:bCs/>
                <w:i/>
                <w:iCs/>
                <w:spacing w:val="-2"/>
                <w:sz w:val="22"/>
                <w:szCs w:val="22"/>
              </w:rPr>
              <w:t xml:space="preserve"> 2024(</w:t>
            </w:r>
            <w:r w:rsidR="00791E2A" w:rsidRPr="00C527AF">
              <w:rPr>
                <w:rFonts w:ascii="Times New Roman" w:hAnsi="Times New Roman"/>
                <w:b/>
                <w:bCs/>
                <w:i/>
                <w:iCs/>
                <w:spacing w:val="-2"/>
                <w:sz w:val="22"/>
                <w:szCs w:val="22"/>
              </w:rPr>
              <w:t>77</w:t>
            </w:r>
            <w:r w:rsidRPr="00C527AF">
              <w:rPr>
                <w:rFonts w:ascii="Times New Roman" w:hAnsi="Times New Roman"/>
                <w:b/>
                <w:bCs/>
                <w:i/>
                <w:iCs/>
                <w:spacing w:val="-2"/>
                <w:sz w:val="22"/>
                <w:szCs w:val="22"/>
              </w:rPr>
              <w:t xml:space="preserve"> days from the date of bid close)</w:t>
            </w:r>
          </w:p>
          <w:p w:rsidR="00583BBB" w:rsidRPr="00C527AF" w:rsidRDefault="00583BBB" w:rsidP="00583BBB">
            <w:pPr>
              <w:pStyle w:val="i"/>
              <w:tabs>
                <w:tab w:val="right" w:pos="7254"/>
              </w:tabs>
              <w:suppressAutoHyphens w:val="0"/>
              <w:spacing w:before="120" w:after="120"/>
              <w:jc w:val="left"/>
              <w:rPr>
                <w:rFonts w:ascii="Times New Roman" w:hAnsi="Times New Roman"/>
              </w:rPr>
            </w:pPr>
            <w:r w:rsidRPr="00C527AF">
              <w:rPr>
                <w:rFonts w:ascii="Times New Roman" w:hAnsi="Times New Roman"/>
              </w:rPr>
              <w:t>A bid valid for a shorter period shall be REJECTED by the Purchaser as nonresponsive.</w:t>
            </w: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pStyle w:val="Body"/>
              <w:spacing w:before="120"/>
              <w:rPr>
                <w:rFonts w:asciiTheme="majorHAnsi" w:hAnsiTheme="majorHAnsi" w:cstheme="majorHAnsi"/>
                <w:color w:val="auto"/>
              </w:rPr>
            </w:pPr>
            <w:r w:rsidRPr="00C527AF">
              <w:rPr>
                <w:rStyle w:val="None"/>
                <w:rFonts w:asciiTheme="majorHAnsi" w:hAnsiTheme="majorHAnsi" w:cstheme="majorHAnsi"/>
                <w:b/>
                <w:bCs/>
                <w:color w:val="auto"/>
              </w:rPr>
              <w:t>ITB 20.2</w:t>
            </w:r>
          </w:p>
        </w:tc>
        <w:tc>
          <w:tcPr>
            <w:tcW w:w="7110" w:type="dxa"/>
          </w:tcPr>
          <w:p w:rsidR="001D27D6" w:rsidRPr="00C527AF" w:rsidRDefault="001D27D6" w:rsidP="001D27D6">
            <w:pPr>
              <w:pStyle w:val="Body"/>
              <w:tabs>
                <w:tab w:val="right" w:pos="7254"/>
              </w:tabs>
              <w:spacing w:before="120" w:after="120"/>
              <w:rPr>
                <w:rStyle w:val="Hyperlink1"/>
                <w:rFonts w:asciiTheme="majorHAnsi" w:eastAsia="Arial Unicode MS" w:hAnsiTheme="majorHAnsi" w:cstheme="majorHAnsi"/>
                <w:color w:val="auto"/>
              </w:rPr>
            </w:pPr>
            <w:r w:rsidRPr="00C527AF">
              <w:rPr>
                <w:rStyle w:val="Hyperlink1"/>
                <w:rFonts w:asciiTheme="majorHAnsi" w:eastAsia="Arial Unicode MS" w:hAnsiTheme="majorHAnsi" w:cstheme="majorHAnsi"/>
                <w:color w:val="auto"/>
              </w:rPr>
              <w:t>Bid shall include “</w:t>
            </w:r>
            <w:r w:rsidRPr="00C527AF">
              <w:rPr>
                <w:rStyle w:val="Hyperlink1"/>
                <w:rFonts w:asciiTheme="majorHAnsi" w:eastAsia="Arial Unicode MS" w:hAnsiTheme="majorHAnsi" w:cstheme="majorHAnsi"/>
                <w:b/>
                <w:color w:val="auto"/>
              </w:rPr>
              <w:t>Bid Securing Declaration</w:t>
            </w:r>
            <w:r w:rsidRPr="00C527AF">
              <w:rPr>
                <w:rStyle w:val="Hyperlink1"/>
                <w:rFonts w:asciiTheme="majorHAnsi" w:eastAsia="Arial Unicode MS" w:hAnsiTheme="majorHAnsi" w:cstheme="majorHAnsi"/>
                <w:color w:val="auto"/>
              </w:rPr>
              <w:t>” using the form included in Section IV Bidding Forms. shall be issued in favor of,</w:t>
            </w:r>
          </w:p>
          <w:p w:rsidR="001D27D6" w:rsidRPr="00C527AF" w:rsidRDefault="001D27D6" w:rsidP="001D27D6">
            <w:pPr>
              <w:pStyle w:val="Body"/>
              <w:tabs>
                <w:tab w:val="right" w:pos="7254"/>
              </w:tabs>
              <w:spacing w:before="120" w:after="120"/>
              <w:rPr>
                <w:rStyle w:val="Hyperlink1"/>
                <w:rFonts w:eastAsia="Arial Unicode MS"/>
                <w:color w:val="auto"/>
              </w:rPr>
            </w:pPr>
            <w:r w:rsidRPr="00C527AF">
              <w:rPr>
                <w:rStyle w:val="Hyperlink1"/>
                <w:rFonts w:eastAsia="Arial Unicode MS"/>
                <w:color w:val="auto"/>
              </w:rPr>
              <w:t xml:space="preserve">To Chairman,Sri Lanka State Trading (General) Corporation Ltd. </w:t>
            </w:r>
          </w:p>
          <w:p w:rsidR="001D27D6" w:rsidRPr="00C527AF" w:rsidRDefault="001D27D6" w:rsidP="001D27D6">
            <w:pPr>
              <w:pStyle w:val="Body"/>
              <w:tabs>
                <w:tab w:val="right" w:pos="7254"/>
              </w:tabs>
              <w:spacing w:before="120" w:after="120"/>
              <w:rPr>
                <w:rStyle w:val="None"/>
                <w:rFonts w:asciiTheme="majorHAnsi" w:hAnsiTheme="majorHAnsi" w:cstheme="majorHAnsi"/>
                <w:b/>
                <w:bCs/>
                <w:color w:val="auto"/>
                <w:sz w:val="22"/>
                <w:szCs w:val="22"/>
              </w:rPr>
            </w:pPr>
            <w:r w:rsidRPr="00C527AF">
              <w:rPr>
                <w:rStyle w:val="Hyperlink1"/>
                <w:rFonts w:eastAsia="Arial Unicode MS"/>
                <w:color w:val="auto"/>
              </w:rPr>
              <w:t>100, Nawam</w:t>
            </w:r>
            <w:r w:rsidR="00815EC9">
              <w:rPr>
                <w:rStyle w:val="Hyperlink1"/>
                <w:rFonts w:eastAsia="Arial Unicode MS"/>
                <w:color w:val="auto"/>
              </w:rPr>
              <w:t xml:space="preserve"> </w:t>
            </w:r>
            <w:r w:rsidRPr="00C527AF">
              <w:rPr>
                <w:rStyle w:val="Hyperlink1"/>
                <w:rFonts w:eastAsia="Arial Unicode MS"/>
                <w:color w:val="auto"/>
              </w:rPr>
              <w:t>Mawatha, Colombo 02.</w:t>
            </w:r>
          </w:p>
          <w:p w:rsidR="000F6FCB" w:rsidRPr="00C527AF" w:rsidRDefault="001D27D6" w:rsidP="001D27D6">
            <w:pPr>
              <w:pStyle w:val="Body"/>
              <w:tabs>
                <w:tab w:val="right" w:pos="7254"/>
              </w:tabs>
              <w:spacing w:before="120" w:after="120"/>
              <w:rPr>
                <w:rFonts w:asciiTheme="majorHAnsi" w:hAnsiTheme="majorHAnsi" w:cstheme="majorHAnsi"/>
                <w:color w:val="auto"/>
              </w:rPr>
            </w:pPr>
            <w:r w:rsidRPr="00C527AF">
              <w:rPr>
                <w:rStyle w:val="None"/>
                <w:rFonts w:asciiTheme="majorHAnsi" w:hAnsiTheme="majorHAnsi" w:cstheme="majorHAnsi"/>
                <w:b/>
                <w:bCs/>
                <w:i/>
                <w:iCs/>
                <w:color w:val="auto"/>
              </w:rPr>
              <w:t xml:space="preserve">The validity period of the Bid Securing Declaration shall be until: </w:t>
            </w:r>
            <w:r w:rsidRPr="00C527AF">
              <w:rPr>
                <w:color w:val="auto"/>
                <w:spacing w:val="-2"/>
                <w:sz w:val="22"/>
                <w:szCs w:val="22"/>
              </w:rPr>
              <w:t>10</w:t>
            </w:r>
            <w:r w:rsidRPr="00C527AF">
              <w:rPr>
                <w:rFonts w:asciiTheme="majorHAnsi" w:hAnsiTheme="majorHAnsi" w:cstheme="majorHAnsi"/>
                <w:b/>
                <w:bCs/>
                <w:i/>
                <w:iCs/>
                <w:color w:val="auto"/>
                <w:spacing w:val="-2"/>
                <w:sz w:val="22"/>
                <w:szCs w:val="22"/>
                <w:vertAlign w:val="superscript"/>
              </w:rPr>
              <w:t>th</w:t>
            </w:r>
            <w:r w:rsidRPr="00C527AF">
              <w:rPr>
                <w:rFonts w:asciiTheme="majorHAnsi" w:hAnsiTheme="majorHAnsi" w:cstheme="majorHAnsi"/>
                <w:b/>
                <w:bCs/>
                <w:i/>
                <w:iCs/>
                <w:color w:val="auto"/>
                <w:spacing w:val="-2"/>
                <w:sz w:val="22"/>
                <w:szCs w:val="22"/>
              </w:rPr>
              <w:t xml:space="preserve"> June 2024(105days from the date of bid close )</w:t>
            </w: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spacing w:before="120"/>
              <w:rPr>
                <w:b/>
                <w:bCs/>
              </w:rPr>
            </w:pPr>
          </w:p>
        </w:tc>
        <w:tc>
          <w:tcPr>
            <w:tcW w:w="7110" w:type="dxa"/>
          </w:tcPr>
          <w:p w:rsidR="000F6FCB" w:rsidRPr="00C527AF" w:rsidRDefault="000F6FCB" w:rsidP="000F6FCB">
            <w:pPr>
              <w:pStyle w:val="BodyText"/>
              <w:rPr>
                <w:sz w:val="22"/>
                <w:szCs w:val="22"/>
              </w:rPr>
            </w:pPr>
            <w:r w:rsidRPr="00C527AF">
              <w:rPr>
                <w:rStyle w:val="None"/>
                <w:b/>
                <w:bCs/>
                <w:sz w:val="28"/>
                <w:szCs w:val="28"/>
              </w:rPr>
              <w:t>D. Submission and Opening of Bids</w:t>
            </w: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spacing w:before="120"/>
              <w:rPr>
                <w:b/>
                <w:bCs/>
              </w:rPr>
            </w:pPr>
            <w:r w:rsidRPr="00C527AF">
              <w:rPr>
                <w:b/>
                <w:bCs/>
              </w:rPr>
              <w:lastRenderedPageBreak/>
              <w:t>ITB 22.2 (c)</w:t>
            </w:r>
          </w:p>
        </w:tc>
        <w:tc>
          <w:tcPr>
            <w:tcW w:w="7110" w:type="dxa"/>
          </w:tcPr>
          <w:p w:rsidR="000F6FCB" w:rsidRPr="00C527AF" w:rsidRDefault="000F6FCB" w:rsidP="001C4252">
            <w:pPr>
              <w:pStyle w:val="BodyText"/>
              <w:rPr>
                <w:b/>
                <w:sz w:val="22"/>
                <w:szCs w:val="22"/>
              </w:rPr>
            </w:pPr>
            <w:r w:rsidRPr="00C527AF">
              <w:rPr>
                <w:sz w:val="22"/>
                <w:szCs w:val="22"/>
              </w:rPr>
              <w:t>Properly seal</w:t>
            </w:r>
            <w:r w:rsidR="00713F1E" w:rsidRPr="00C527AF">
              <w:rPr>
                <w:sz w:val="22"/>
                <w:szCs w:val="22"/>
              </w:rPr>
              <w:t xml:space="preserve">ed bids </w:t>
            </w:r>
            <w:r w:rsidRPr="00C527AF">
              <w:rPr>
                <w:sz w:val="22"/>
                <w:szCs w:val="22"/>
              </w:rPr>
              <w:t>may be sent through the courier / Registered post or hand delivery with Cover marked top left-hand corner of the envelope “</w:t>
            </w:r>
            <w:r w:rsidR="00BA5E0A" w:rsidRPr="00C527AF">
              <w:rPr>
                <w:bCs/>
                <w:sz w:val="22"/>
                <w:szCs w:val="22"/>
              </w:rPr>
              <w:t xml:space="preserve">Supply of Air </w:t>
            </w:r>
            <w:r w:rsidR="001C4252" w:rsidRPr="00C527AF">
              <w:rPr>
                <w:bCs/>
                <w:sz w:val="22"/>
                <w:szCs w:val="22"/>
              </w:rPr>
              <w:t>Conditioners</w:t>
            </w:r>
            <w:r w:rsidR="001C4252" w:rsidRPr="00C527AF">
              <w:rPr>
                <w:sz w:val="22"/>
                <w:szCs w:val="22"/>
              </w:rPr>
              <w:t xml:space="preserve"> “addressed</w:t>
            </w:r>
            <w:r w:rsidRPr="00C527AF">
              <w:rPr>
                <w:sz w:val="22"/>
                <w:szCs w:val="22"/>
              </w:rPr>
              <w:t xml:space="preserve"> to </w:t>
            </w:r>
            <w:bookmarkStart w:id="12" w:name="_gjdgxs" w:colFirst="0" w:colLast="0"/>
            <w:bookmarkEnd w:id="12"/>
            <w:r w:rsidRPr="00C527AF">
              <w:rPr>
                <w:sz w:val="22"/>
                <w:szCs w:val="22"/>
              </w:rPr>
              <w:t>The Chairman, SriLanka State Trading (General) Corporation Ltd, 100, Nawam</w:t>
            </w:r>
            <w:r w:rsidR="001C4252">
              <w:rPr>
                <w:sz w:val="22"/>
                <w:szCs w:val="22"/>
              </w:rPr>
              <w:t xml:space="preserve"> </w:t>
            </w:r>
            <w:r w:rsidR="00915C97" w:rsidRPr="00C527AF">
              <w:rPr>
                <w:sz w:val="22"/>
                <w:szCs w:val="22"/>
              </w:rPr>
              <w:t xml:space="preserve">Mawatha, Colombo 02, </w:t>
            </w:r>
            <w:r w:rsidRPr="00C527AF">
              <w:rPr>
                <w:sz w:val="22"/>
                <w:szCs w:val="22"/>
              </w:rPr>
              <w:t>or deposit in the tender box provided for the  purpose at the Head Office, of the  Sri Lanka State Trading (General) Corporation Ltd, 100, Nawam</w:t>
            </w:r>
            <w:r w:rsidR="001C4252">
              <w:rPr>
                <w:sz w:val="22"/>
                <w:szCs w:val="22"/>
              </w:rPr>
              <w:t xml:space="preserve"> </w:t>
            </w:r>
            <w:r w:rsidRPr="00C527AF">
              <w:rPr>
                <w:sz w:val="22"/>
                <w:szCs w:val="22"/>
              </w:rPr>
              <w:t xml:space="preserve">Mawatha, Colombo 02, on or before </w:t>
            </w:r>
            <w:r w:rsidR="00C44592" w:rsidRPr="00C527AF">
              <w:rPr>
                <w:sz w:val="22"/>
                <w:szCs w:val="22"/>
              </w:rPr>
              <w:t>0</w:t>
            </w:r>
            <w:r w:rsidR="000347CE" w:rsidRPr="00C527AF">
              <w:rPr>
                <w:sz w:val="22"/>
                <w:szCs w:val="22"/>
              </w:rPr>
              <w:t>1</w:t>
            </w:r>
            <w:r w:rsidR="00C44592" w:rsidRPr="00C527AF">
              <w:rPr>
                <w:sz w:val="22"/>
                <w:szCs w:val="22"/>
                <w:vertAlign w:val="superscript"/>
              </w:rPr>
              <w:t>st</w:t>
            </w:r>
            <w:r w:rsidR="00C44592" w:rsidRPr="00C527AF">
              <w:rPr>
                <w:sz w:val="22"/>
                <w:szCs w:val="22"/>
              </w:rPr>
              <w:t xml:space="preserve"> March</w:t>
            </w:r>
            <w:r w:rsidRPr="00C527AF">
              <w:rPr>
                <w:sz w:val="22"/>
                <w:szCs w:val="22"/>
              </w:rPr>
              <w:t xml:space="preserve"> 2024 at 2.00 pm . Late bids shall not be accepted</w:t>
            </w: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spacing w:before="120"/>
              <w:rPr>
                <w:b/>
                <w:bCs/>
              </w:rPr>
            </w:pPr>
            <w:r w:rsidRPr="00C527AF">
              <w:rPr>
                <w:b/>
                <w:bCs/>
              </w:rPr>
              <w:t xml:space="preserve">ITB 23.1 </w:t>
            </w:r>
          </w:p>
        </w:tc>
        <w:tc>
          <w:tcPr>
            <w:tcW w:w="7110" w:type="dxa"/>
          </w:tcPr>
          <w:p w:rsidR="000F6FCB" w:rsidRPr="00C527AF" w:rsidRDefault="000F6FCB" w:rsidP="000F6FCB">
            <w:pPr>
              <w:tabs>
                <w:tab w:val="right" w:pos="7254"/>
              </w:tabs>
              <w:spacing w:after="120"/>
            </w:pPr>
            <w:r w:rsidRPr="00C527AF">
              <w:t>For bid submission purposes, the Purchaser’s address is:</w:t>
            </w:r>
          </w:p>
          <w:p w:rsidR="000F6FCB" w:rsidRPr="00C527AF" w:rsidRDefault="000F6FCB" w:rsidP="000F6FCB">
            <w:pPr>
              <w:tabs>
                <w:tab w:val="right" w:pos="7254"/>
              </w:tabs>
              <w:spacing w:after="120"/>
            </w:pPr>
            <w:r w:rsidRPr="00C527AF">
              <w:t xml:space="preserve">The Chairman </w:t>
            </w:r>
          </w:p>
          <w:p w:rsidR="000F6FCB" w:rsidRPr="00C527AF" w:rsidRDefault="000F6FCB" w:rsidP="000F6FCB">
            <w:pPr>
              <w:tabs>
                <w:tab w:val="right" w:pos="7254"/>
              </w:tabs>
              <w:spacing w:after="120"/>
            </w:pPr>
            <w:r w:rsidRPr="00C527AF">
              <w:t>Sri Lanka State Trading (General) Corporation Ltd</w:t>
            </w:r>
          </w:p>
          <w:p w:rsidR="000F6FCB" w:rsidRPr="00C527AF" w:rsidRDefault="000F6FCB" w:rsidP="000F6FCB">
            <w:pPr>
              <w:tabs>
                <w:tab w:val="right" w:pos="7254"/>
              </w:tabs>
              <w:spacing w:after="120"/>
            </w:pPr>
            <w:r w:rsidRPr="00C527AF">
              <w:t>100, Nawam</w:t>
            </w:r>
            <w:r w:rsidR="004A5280">
              <w:t xml:space="preserve"> </w:t>
            </w:r>
            <w:r w:rsidRPr="00C527AF">
              <w:t>Mawatha, Colombo 02,</w:t>
            </w:r>
          </w:p>
          <w:p w:rsidR="000F6FCB" w:rsidRPr="00C527AF" w:rsidRDefault="000F6FCB" w:rsidP="000F6FCB">
            <w:pPr>
              <w:tabs>
                <w:tab w:val="right" w:pos="7254"/>
              </w:tabs>
              <w:spacing w:after="120"/>
            </w:pPr>
            <w:r w:rsidRPr="00C527AF">
              <w:t>Sri Lanka.</w:t>
            </w:r>
          </w:p>
          <w:p w:rsidR="000F6FCB" w:rsidRPr="00C527AF" w:rsidRDefault="000F6FCB" w:rsidP="000F6FCB">
            <w:pPr>
              <w:spacing w:after="120"/>
            </w:pPr>
            <w:r w:rsidRPr="00C527AF">
              <w:t xml:space="preserve">The deadline for the submission of tender is </w:t>
            </w:r>
          </w:p>
          <w:p w:rsidR="000F6FCB" w:rsidRPr="00C527AF" w:rsidRDefault="000F6FCB" w:rsidP="000F6FCB">
            <w:pPr>
              <w:pStyle w:val="Body"/>
              <w:spacing w:before="120" w:after="120"/>
              <w:rPr>
                <w:rFonts w:cs="Times New Roman"/>
                <w:b/>
                <w:bCs/>
                <w:color w:val="auto"/>
                <w:u w:val="single"/>
              </w:rPr>
            </w:pPr>
            <w:r w:rsidRPr="00C527AF">
              <w:rPr>
                <w:rStyle w:val="None"/>
                <w:rFonts w:cs="Times New Roman"/>
                <w:color w:val="auto"/>
              </w:rPr>
              <w:t>Date:</w:t>
            </w:r>
            <w:r w:rsidR="00482562" w:rsidRPr="00673448">
              <w:rPr>
                <w:rStyle w:val="None"/>
                <w:rFonts w:cs="Times New Roman"/>
                <w:b/>
                <w:bCs/>
                <w:color w:val="auto"/>
              </w:rPr>
              <w:t>0</w:t>
            </w:r>
            <w:r w:rsidRPr="00673448">
              <w:rPr>
                <w:rStyle w:val="None"/>
                <w:rFonts w:cs="Times New Roman"/>
                <w:b/>
                <w:bCs/>
                <w:color w:val="auto"/>
              </w:rPr>
              <w:t>1</w:t>
            </w:r>
            <w:r w:rsidRPr="00C527AF">
              <w:rPr>
                <w:rFonts w:cs="Times New Roman"/>
                <w:b/>
                <w:bCs/>
                <w:color w:val="auto"/>
                <w:vertAlign w:val="superscript"/>
              </w:rPr>
              <w:t>st</w:t>
            </w:r>
            <w:r w:rsidR="00482562" w:rsidRPr="00C527AF">
              <w:rPr>
                <w:rFonts w:cs="Times New Roman"/>
                <w:b/>
                <w:bCs/>
                <w:color w:val="auto"/>
              </w:rPr>
              <w:t xml:space="preserve"> March</w:t>
            </w:r>
            <w:r w:rsidRPr="00C527AF">
              <w:rPr>
                <w:rFonts w:cs="Times New Roman"/>
                <w:b/>
                <w:bCs/>
                <w:color w:val="auto"/>
              </w:rPr>
              <w:t xml:space="preserve"> 2024</w:t>
            </w:r>
          </w:p>
          <w:p w:rsidR="000F6FCB" w:rsidRPr="00C527AF" w:rsidRDefault="000F6FCB" w:rsidP="000F6FCB">
            <w:pPr>
              <w:spacing w:after="120"/>
            </w:pPr>
            <w:r w:rsidRPr="00C527AF">
              <w:rPr>
                <w:rStyle w:val="None"/>
              </w:rPr>
              <w:t xml:space="preserve">Time : </w:t>
            </w:r>
            <w:r w:rsidRPr="00C527AF">
              <w:rPr>
                <w:rStyle w:val="None"/>
                <w:b/>
                <w:bCs/>
              </w:rPr>
              <w:t>14.00hrs</w:t>
            </w:r>
            <w:r w:rsidRPr="00C527AF">
              <w:rPr>
                <w:i/>
              </w:rPr>
              <w:t xml:space="preserve"> (2.00PM)</w:t>
            </w: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pStyle w:val="Body"/>
              <w:spacing w:before="120"/>
              <w:rPr>
                <w:rFonts w:cs="Times New Roman"/>
                <w:color w:val="auto"/>
              </w:rPr>
            </w:pPr>
            <w:r w:rsidRPr="00C527AF">
              <w:rPr>
                <w:rStyle w:val="None"/>
                <w:rFonts w:cs="Times New Roman"/>
                <w:b/>
                <w:bCs/>
                <w:color w:val="auto"/>
              </w:rPr>
              <w:t>ITB 26.1</w:t>
            </w:r>
          </w:p>
        </w:tc>
        <w:tc>
          <w:tcPr>
            <w:tcW w:w="7110" w:type="dxa"/>
          </w:tcPr>
          <w:p w:rsidR="000F6FCB" w:rsidRPr="00C527AF" w:rsidRDefault="000F6FCB" w:rsidP="000F6FCB">
            <w:pPr>
              <w:pStyle w:val="Body"/>
              <w:tabs>
                <w:tab w:val="right" w:pos="7254"/>
              </w:tabs>
              <w:spacing w:before="120" w:after="100"/>
              <w:rPr>
                <w:rStyle w:val="None"/>
                <w:rFonts w:cs="Times New Roman"/>
                <w:color w:val="auto"/>
              </w:rPr>
            </w:pPr>
            <w:r w:rsidRPr="00C527AF">
              <w:rPr>
                <w:rStyle w:val="Hyperlink1"/>
                <w:rFonts w:eastAsia="Arial Unicode MS"/>
                <w:color w:val="auto"/>
              </w:rPr>
              <w:t>The bid opening shall take place at:</w:t>
            </w:r>
          </w:p>
          <w:p w:rsidR="0038123C" w:rsidRPr="00C527AF" w:rsidRDefault="000F6FCB" w:rsidP="0038123C">
            <w:pPr>
              <w:pStyle w:val="Body"/>
              <w:tabs>
                <w:tab w:val="right" w:pos="7254"/>
              </w:tabs>
              <w:spacing w:before="120" w:after="120"/>
              <w:rPr>
                <w:rStyle w:val="None"/>
                <w:rFonts w:cs="Times New Roman"/>
                <w:b/>
                <w:bCs/>
                <w:color w:val="auto"/>
              </w:rPr>
            </w:pPr>
            <w:r w:rsidRPr="00C527AF">
              <w:rPr>
                <w:rStyle w:val="Hyperlink1"/>
                <w:rFonts w:eastAsia="Arial Unicode MS"/>
                <w:color w:val="auto"/>
              </w:rPr>
              <w:t>Address:</w:t>
            </w:r>
            <w:r w:rsidR="0038123C" w:rsidRPr="00C527AF">
              <w:rPr>
                <w:rStyle w:val="None"/>
                <w:rFonts w:cs="Times New Roman"/>
                <w:b/>
                <w:bCs/>
                <w:color w:val="auto"/>
              </w:rPr>
              <w:t>Sri Lanka State Trading (General) Corporation Ltd</w:t>
            </w:r>
          </w:p>
          <w:p w:rsidR="000F6FCB" w:rsidRPr="00C527AF" w:rsidRDefault="0038123C" w:rsidP="0038123C">
            <w:pPr>
              <w:pStyle w:val="Body"/>
              <w:tabs>
                <w:tab w:val="right" w:pos="7254"/>
              </w:tabs>
              <w:spacing w:before="120" w:after="120"/>
              <w:rPr>
                <w:rStyle w:val="None"/>
                <w:rFonts w:cs="Times New Roman"/>
                <w:b/>
                <w:bCs/>
                <w:color w:val="auto"/>
              </w:rPr>
            </w:pPr>
            <w:r w:rsidRPr="00C527AF">
              <w:rPr>
                <w:rStyle w:val="None"/>
                <w:rFonts w:cs="Times New Roman"/>
                <w:b/>
                <w:bCs/>
                <w:color w:val="auto"/>
              </w:rPr>
              <w:t>100, Nawam</w:t>
            </w:r>
            <w:r w:rsidR="00D751D5" w:rsidRPr="00C527AF">
              <w:rPr>
                <w:rStyle w:val="None"/>
                <w:rFonts w:cs="Times New Roman"/>
                <w:b/>
                <w:bCs/>
                <w:color w:val="auto"/>
              </w:rPr>
              <w:t xml:space="preserve"> </w:t>
            </w:r>
            <w:r w:rsidRPr="00C527AF">
              <w:rPr>
                <w:rStyle w:val="None"/>
                <w:rFonts w:cs="Times New Roman"/>
                <w:b/>
                <w:bCs/>
                <w:color w:val="auto"/>
              </w:rPr>
              <w:t>Mawatha, Colombo 02,Sri Lanka.</w:t>
            </w:r>
            <w:r w:rsidR="000F6FCB" w:rsidRPr="00C527AF">
              <w:rPr>
                <w:rStyle w:val="None"/>
                <w:rFonts w:cs="Times New Roman"/>
                <w:color w:val="auto"/>
                <w:u w:color="FF0000"/>
              </w:rPr>
              <w:tab/>
            </w:r>
          </w:p>
          <w:p w:rsidR="000F6FCB" w:rsidRPr="00C527AF" w:rsidRDefault="000F6FCB" w:rsidP="000F6FCB">
            <w:pPr>
              <w:pStyle w:val="Body"/>
              <w:tabs>
                <w:tab w:val="right" w:pos="7254"/>
              </w:tabs>
              <w:spacing w:before="120" w:after="100"/>
              <w:rPr>
                <w:rStyle w:val="None"/>
                <w:rFonts w:cs="Times New Roman"/>
                <w:color w:val="auto"/>
              </w:rPr>
            </w:pPr>
            <w:r w:rsidRPr="00C527AF">
              <w:rPr>
                <w:rStyle w:val="None"/>
                <w:rFonts w:cs="Times New Roman"/>
                <w:color w:val="auto"/>
              </w:rPr>
              <w:t xml:space="preserve">Date: </w:t>
            </w:r>
            <w:r w:rsidR="00D751D5" w:rsidRPr="00C527AF">
              <w:rPr>
                <w:rStyle w:val="None"/>
                <w:rFonts w:cs="Times New Roman"/>
                <w:color w:val="auto"/>
              </w:rPr>
              <w:t>1</w:t>
            </w:r>
            <w:r w:rsidRPr="00C527AF">
              <w:rPr>
                <w:rStyle w:val="None"/>
                <w:rFonts w:cs="Times New Roman"/>
                <w:color w:val="auto"/>
              </w:rPr>
              <w:t>s</w:t>
            </w:r>
            <w:r w:rsidR="00D13A14" w:rsidRPr="00C527AF">
              <w:rPr>
                <w:rStyle w:val="None"/>
                <w:rFonts w:cs="Times New Roman"/>
                <w:color w:val="auto"/>
              </w:rPr>
              <w:t>t March</w:t>
            </w:r>
            <w:r w:rsidRPr="00C527AF">
              <w:rPr>
                <w:rStyle w:val="None"/>
                <w:rFonts w:cs="Times New Roman"/>
                <w:color w:val="auto"/>
              </w:rPr>
              <w:t xml:space="preserve"> 2024</w:t>
            </w:r>
          </w:p>
          <w:p w:rsidR="000F6FCB" w:rsidRPr="00C527AF" w:rsidRDefault="000F6FCB" w:rsidP="000F6FCB">
            <w:pPr>
              <w:pStyle w:val="Body"/>
              <w:tabs>
                <w:tab w:val="right" w:pos="7254"/>
              </w:tabs>
              <w:spacing w:before="120" w:after="100"/>
              <w:rPr>
                <w:rFonts w:cs="Times New Roman"/>
                <w:color w:val="auto"/>
              </w:rPr>
            </w:pPr>
            <w:r w:rsidRPr="00C527AF">
              <w:rPr>
                <w:rStyle w:val="None"/>
                <w:rFonts w:cs="Times New Roman"/>
                <w:color w:val="auto"/>
              </w:rPr>
              <w:t>Time : 14.00hrs (2.00PM)</w:t>
            </w: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pStyle w:val="Body"/>
              <w:spacing w:before="120"/>
              <w:rPr>
                <w:rStyle w:val="None"/>
                <w:rFonts w:cs="Times New Roman"/>
                <w:b/>
                <w:bCs/>
                <w:color w:val="auto"/>
              </w:rPr>
            </w:pPr>
          </w:p>
        </w:tc>
        <w:tc>
          <w:tcPr>
            <w:tcW w:w="7110" w:type="dxa"/>
          </w:tcPr>
          <w:p w:rsidR="000F6FCB" w:rsidRPr="00C527AF" w:rsidRDefault="000F6FCB" w:rsidP="000F6FCB">
            <w:pPr>
              <w:pStyle w:val="Body"/>
              <w:tabs>
                <w:tab w:val="right" w:pos="7254"/>
              </w:tabs>
              <w:spacing w:before="120" w:after="100"/>
              <w:rPr>
                <w:rStyle w:val="Hyperlink1"/>
                <w:rFonts w:eastAsia="Arial Unicode MS"/>
                <w:b/>
                <w:color w:val="auto"/>
              </w:rPr>
            </w:pPr>
            <w:bookmarkStart w:id="13" w:name="_Toc505659533"/>
            <w:bookmarkStart w:id="14" w:name="_Toc506185681"/>
            <w:r w:rsidRPr="00C527AF">
              <w:rPr>
                <w:rFonts w:cs="Times New Roman"/>
                <w:b/>
                <w:color w:val="auto"/>
              </w:rPr>
              <w:t>E. Evaluation and Comparison of Bids</w:t>
            </w:r>
            <w:bookmarkEnd w:id="13"/>
            <w:bookmarkEnd w:id="14"/>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pStyle w:val="TableParagraph"/>
              <w:spacing w:before="112"/>
              <w:ind w:left="107"/>
              <w:rPr>
                <w:b/>
                <w:sz w:val="24"/>
              </w:rPr>
            </w:pPr>
            <w:r w:rsidRPr="00C527AF">
              <w:rPr>
                <w:b/>
                <w:sz w:val="24"/>
              </w:rPr>
              <w:t>ITB 34.1</w:t>
            </w:r>
          </w:p>
        </w:tc>
        <w:tc>
          <w:tcPr>
            <w:tcW w:w="7110" w:type="dxa"/>
          </w:tcPr>
          <w:p w:rsidR="000F6FCB" w:rsidRPr="00C527AF" w:rsidRDefault="000F6FCB" w:rsidP="000F6FCB">
            <w:pPr>
              <w:pStyle w:val="TableParagraph"/>
              <w:spacing w:before="107"/>
              <w:ind w:left="107"/>
              <w:rPr>
                <w:sz w:val="24"/>
              </w:rPr>
            </w:pPr>
            <w:r w:rsidRPr="00C527AF">
              <w:rPr>
                <w:sz w:val="24"/>
              </w:rPr>
              <w:t>Domestic preference shall not be a bid evaluation factor.</w:t>
            </w: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pStyle w:val="TableParagraph"/>
              <w:spacing w:before="110"/>
              <w:ind w:left="107"/>
              <w:rPr>
                <w:b/>
                <w:sz w:val="24"/>
              </w:rPr>
            </w:pPr>
            <w:r w:rsidRPr="00C527AF">
              <w:rPr>
                <w:b/>
                <w:sz w:val="24"/>
              </w:rPr>
              <w:t>ITB 35.4</w:t>
            </w:r>
          </w:p>
        </w:tc>
        <w:tc>
          <w:tcPr>
            <w:tcW w:w="7110" w:type="dxa"/>
          </w:tcPr>
          <w:p w:rsidR="000F6FCB" w:rsidRPr="00C527AF" w:rsidRDefault="000F6FCB" w:rsidP="000F6FCB">
            <w:pPr>
              <w:pStyle w:val="TableParagraph"/>
              <w:spacing w:before="105" w:line="345" w:lineRule="auto"/>
              <w:ind w:left="107" w:right="1166"/>
              <w:rPr>
                <w:sz w:val="24"/>
              </w:rPr>
            </w:pPr>
            <w:r w:rsidRPr="00C527AF">
              <w:rPr>
                <w:sz w:val="24"/>
              </w:rPr>
              <w:t xml:space="preserve">The following factors and methodology will be used for evaluation: </w:t>
            </w:r>
          </w:p>
          <w:p w:rsidR="000F6FCB" w:rsidRPr="00C527AF" w:rsidRDefault="000F6FCB" w:rsidP="000F6FCB">
            <w:pPr>
              <w:pStyle w:val="ListParagraph"/>
              <w:widowControl w:val="0"/>
              <w:numPr>
                <w:ilvl w:val="0"/>
                <w:numId w:val="13"/>
              </w:numPr>
              <w:tabs>
                <w:tab w:val="left" w:pos="135"/>
                <w:tab w:val="left" w:pos="315"/>
                <w:tab w:val="left" w:pos="495"/>
                <w:tab w:val="left" w:pos="585"/>
              </w:tabs>
              <w:autoSpaceDE w:val="0"/>
              <w:autoSpaceDN w:val="0"/>
              <w:rPr>
                <w:iCs/>
                <w:szCs w:val="24"/>
              </w:rPr>
            </w:pPr>
            <w:r w:rsidRPr="00C527AF">
              <w:rPr>
                <w:iCs/>
                <w:szCs w:val="24"/>
              </w:rPr>
              <w:t>As per section III of this bidding document</w:t>
            </w:r>
          </w:p>
          <w:p w:rsidR="000F6FCB" w:rsidRPr="00C527AF" w:rsidRDefault="000F6FCB" w:rsidP="000F6FCB">
            <w:pPr>
              <w:tabs>
                <w:tab w:val="left" w:pos="852"/>
                <w:tab w:val="left" w:pos="1035"/>
                <w:tab w:val="left" w:pos="1065"/>
              </w:tabs>
              <w:spacing w:line="232" w:lineRule="auto"/>
              <w:ind w:right="222"/>
              <w:jc w:val="both"/>
              <w:rPr>
                <w:szCs w:val="24"/>
              </w:rPr>
            </w:pPr>
          </w:p>
        </w:tc>
      </w:tr>
      <w:tr w:rsidR="000F6FCB" w:rsidRPr="00C527AF" w:rsidTr="009F4375">
        <w:tblPrEx>
          <w:tblBorders>
            <w:insideH w:val="single" w:sz="8" w:space="0" w:color="000000"/>
          </w:tblBorders>
          <w:tblCellMar>
            <w:left w:w="103" w:type="dxa"/>
            <w:right w:w="103" w:type="dxa"/>
          </w:tblCellMar>
        </w:tblPrEx>
        <w:tc>
          <w:tcPr>
            <w:tcW w:w="1548" w:type="dxa"/>
          </w:tcPr>
          <w:p w:rsidR="000F6FCB" w:rsidRPr="00C527AF" w:rsidRDefault="000F6FCB" w:rsidP="000F6FCB">
            <w:pPr>
              <w:pStyle w:val="TableParagraph"/>
              <w:spacing w:before="110"/>
              <w:ind w:left="107"/>
              <w:rPr>
                <w:b/>
                <w:sz w:val="24"/>
              </w:rPr>
            </w:pPr>
            <w:r w:rsidRPr="00C527AF">
              <w:rPr>
                <w:b/>
                <w:sz w:val="24"/>
              </w:rPr>
              <w:t>ITB 43.1</w:t>
            </w:r>
          </w:p>
        </w:tc>
        <w:tc>
          <w:tcPr>
            <w:tcW w:w="7110" w:type="dxa"/>
          </w:tcPr>
          <w:p w:rsidR="000F6FCB" w:rsidRPr="00C527AF" w:rsidRDefault="000F6FCB" w:rsidP="000F6FCB">
            <w:pPr>
              <w:pStyle w:val="TableParagraph"/>
              <w:spacing w:before="105" w:line="345" w:lineRule="auto"/>
              <w:ind w:left="107" w:right="1166"/>
              <w:rPr>
                <w:sz w:val="24"/>
              </w:rPr>
            </w:pPr>
            <w:r w:rsidRPr="00C527AF">
              <w:rPr>
                <w:sz w:val="24"/>
              </w:rPr>
              <w:t>A Performance Security of 10% of the total contract price is required as a Performance Bond and shall be valid 30 days beyond the date of completion of delivery schedule of the quantity agreed</w:t>
            </w:r>
          </w:p>
        </w:tc>
      </w:tr>
    </w:tbl>
    <w:p w:rsidR="007B24D3" w:rsidRPr="00C527AF" w:rsidRDefault="007B24D3" w:rsidP="00FF0584">
      <w:pPr>
        <w:jc w:val="center"/>
      </w:pPr>
    </w:p>
    <w:p w:rsidR="00F20CC0" w:rsidRPr="00C527AF" w:rsidRDefault="00F20CC0" w:rsidP="004F2A6F">
      <w:pPr>
        <w:pStyle w:val="Heading3"/>
        <w:spacing w:before="219"/>
        <w:ind w:left="1370" w:right="1375"/>
        <w:jc w:val="center"/>
        <w:rPr>
          <w:rFonts w:ascii="Times New Roman" w:hAnsi="Times New Roman" w:cs="Times New Roman"/>
        </w:rPr>
      </w:pPr>
    </w:p>
    <w:p w:rsidR="00F20CC0" w:rsidRPr="00C527AF" w:rsidRDefault="00F20CC0" w:rsidP="00F20CC0"/>
    <w:p w:rsidR="00F20CC0" w:rsidRPr="00C527AF" w:rsidRDefault="00F20CC0" w:rsidP="00F20CC0"/>
    <w:p w:rsidR="004F2A6F" w:rsidRPr="00C527AF" w:rsidRDefault="004F2A6F" w:rsidP="004F2A6F">
      <w:pPr>
        <w:pStyle w:val="Heading3"/>
        <w:spacing w:before="219"/>
        <w:ind w:left="1370" w:right="1375"/>
        <w:jc w:val="center"/>
        <w:rPr>
          <w:rFonts w:ascii="Times New Roman" w:hAnsi="Times New Roman" w:cs="Times New Roman"/>
        </w:rPr>
      </w:pPr>
      <w:r w:rsidRPr="00C527AF">
        <w:rPr>
          <w:rFonts w:ascii="Times New Roman" w:hAnsi="Times New Roman" w:cs="Times New Roman"/>
        </w:rPr>
        <w:t>Section III. Evaluation and Qualification Criteria</w:t>
      </w:r>
    </w:p>
    <w:p w:rsidR="004F2A6F" w:rsidRPr="00C527AF" w:rsidRDefault="004F2A6F" w:rsidP="004F2A6F">
      <w:pPr>
        <w:pStyle w:val="Heading4"/>
        <w:keepNext w:val="0"/>
        <w:widowControl w:val="0"/>
        <w:numPr>
          <w:ilvl w:val="0"/>
          <w:numId w:val="17"/>
        </w:numPr>
        <w:tabs>
          <w:tab w:val="left" w:pos="940"/>
          <w:tab w:val="left" w:pos="941"/>
        </w:tabs>
        <w:autoSpaceDE w:val="0"/>
        <w:autoSpaceDN w:val="0"/>
        <w:spacing w:before="206" w:after="0"/>
      </w:pPr>
      <w:r w:rsidRPr="00C527AF">
        <w:t>EvaluationCriteria</w:t>
      </w:r>
    </w:p>
    <w:p w:rsidR="004F2A6F" w:rsidRPr="00C527AF" w:rsidRDefault="004F2A6F" w:rsidP="008E65CE">
      <w:pPr>
        <w:widowControl w:val="0"/>
        <w:tabs>
          <w:tab w:val="left" w:pos="1660"/>
          <w:tab w:val="left" w:pos="1661"/>
        </w:tabs>
        <w:autoSpaceDE w:val="0"/>
        <w:autoSpaceDN w:val="0"/>
        <w:ind w:right="222"/>
      </w:pPr>
    </w:p>
    <w:p w:rsidR="004F2A6F" w:rsidRPr="00C527AF" w:rsidRDefault="004F2A6F" w:rsidP="004F2A6F">
      <w:pPr>
        <w:pStyle w:val="BodyText"/>
        <w:ind w:left="360"/>
        <w:rPr>
          <w:sz w:val="12"/>
        </w:rPr>
      </w:pPr>
    </w:p>
    <w:p w:rsidR="004F2A6F" w:rsidRPr="00C527AF" w:rsidRDefault="004F2A6F" w:rsidP="008E65CE">
      <w:pPr>
        <w:widowControl w:val="0"/>
        <w:tabs>
          <w:tab w:val="left" w:pos="1661"/>
        </w:tabs>
        <w:autoSpaceDE w:val="0"/>
        <w:autoSpaceDN w:val="0"/>
      </w:pPr>
      <w:r w:rsidRPr="00C527AF">
        <w:lastRenderedPageBreak/>
        <w:t>The following factors and methodology will be used to evaluate thebids;</w:t>
      </w:r>
    </w:p>
    <w:p w:rsidR="004F2A6F" w:rsidRPr="00C527AF" w:rsidRDefault="004F2A6F" w:rsidP="004F2A6F">
      <w:pPr>
        <w:tabs>
          <w:tab w:val="left" w:pos="1710"/>
        </w:tabs>
        <w:ind w:left="1620" w:hanging="90"/>
        <w:rPr>
          <w:i/>
          <w:cs/>
          <w:lang w:bidi="si-LK"/>
        </w:rPr>
      </w:pPr>
    </w:p>
    <w:p w:rsidR="004F2A6F" w:rsidRPr="00C527AF" w:rsidRDefault="004F2A6F" w:rsidP="004F2A6F">
      <w:pPr>
        <w:pStyle w:val="ListParagraph"/>
        <w:tabs>
          <w:tab w:val="left" w:pos="135"/>
          <w:tab w:val="left" w:pos="315"/>
          <w:tab w:val="left" w:pos="495"/>
          <w:tab w:val="left" w:pos="585"/>
        </w:tabs>
        <w:ind w:left="360"/>
        <w:rPr>
          <w:b/>
          <w:iCs/>
          <w:szCs w:val="24"/>
        </w:rPr>
      </w:pPr>
      <w:r w:rsidRPr="00C527AF">
        <w:rPr>
          <w:iCs/>
          <w:szCs w:val="24"/>
        </w:rPr>
        <w:t xml:space="preserve">1. </w:t>
      </w:r>
      <w:r w:rsidRPr="00C527AF">
        <w:rPr>
          <w:b/>
          <w:iCs/>
          <w:szCs w:val="24"/>
        </w:rPr>
        <w:t>Eligibility of thesupplier</w:t>
      </w:r>
    </w:p>
    <w:p w:rsidR="004F2A6F" w:rsidRPr="00C527AF" w:rsidRDefault="004F2A6F" w:rsidP="004F2A6F">
      <w:pPr>
        <w:pStyle w:val="ListParagraph"/>
        <w:tabs>
          <w:tab w:val="left" w:pos="135"/>
        </w:tabs>
        <w:ind w:left="180"/>
        <w:rPr>
          <w:iCs/>
          <w:sz w:val="8"/>
          <w:szCs w:val="24"/>
        </w:rPr>
      </w:pPr>
    </w:p>
    <w:p w:rsidR="004F2A6F" w:rsidRPr="00C527AF" w:rsidRDefault="007D6F99" w:rsidP="004F2A6F">
      <w:pPr>
        <w:pStyle w:val="ListParagraph"/>
        <w:widowControl w:val="0"/>
        <w:numPr>
          <w:ilvl w:val="1"/>
          <w:numId w:val="18"/>
        </w:numPr>
        <w:tabs>
          <w:tab w:val="left" w:pos="135"/>
          <w:tab w:val="left" w:pos="845"/>
          <w:tab w:val="left" w:pos="1065"/>
          <w:tab w:val="left" w:pos="1175"/>
        </w:tabs>
        <w:autoSpaceDE w:val="0"/>
        <w:autoSpaceDN w:val="0"/>
        <w:rPr>
          <w:szCs w:val="24"/>
        </w:rPr>
      </w:pPr>
      <w:r w:rsidRPr="00C527AF">
        <w:rPr>
          <w:szCs w:val="24"/>
        </w:rPr>
        <w:t>Certificate of Company Registration</w:t>
      </w:r>
      <w:r w:rsidR="004F2A6F" w:rsidRPr="00C527AF">
        <w:rPr>
          <w:szCs w:val="24"/>
        </w:rPr>
        <w:t xml:space="preserve">. </w:t>
      </w:r>
    </w:p>
    <w:p w:rsidR="007D6F99" w:rsidRPr="00C527AF" w:rsidRDefault="007D6F99" w:rsidP="007D6F99">
      <w:pPr>
        <w:pStyle w:val="ListParagraph"/>
        <w:numPr>
          <w:ilvl w:val="1"/>
          <w:numId w:val="18"/>
        </w:numPr>
        <w:rPr>
          <w:szCs w:val="24"/>
        </w:rPr>
      </w:pPr>
      <w:r w:rsidRPr="00C527AF">
        <w:rPr>
          <w:szCs w:val="24"/>
        </w:rPr>
        <w:t>Average Annual turnover in last five (05</w:t>
      </w:r>
      <w:r w:rsidR="00EB2134" w:rsidRPr="00C527AF">
        <w:rPr>
          <w:szCs w:val="24"/>
        </w:rPr>
        <w:t>) years shall be at least SLR 20</w:t>
      </w:r>
      <w:r w:rsidRPr="00C527AF">
        <w:rPr>
          <w:szCs w:val="24"/>
        </w:rPr>
        <w:t>0 Mn</w:t>
      </w:r>
    </w:p>
    <w:p w:rsidR="007D6F99" w:rsidRPr="00C527AF" w:rsidRDefault="007D6F99" w:rsidP="007D6F99">
      <w:pPr>
        <w:pStyle w:val="ListParagraph"/>
        <w:numPr>
          <w:ilvl w:val="1"/>
          <w:numId w:val="18"/>
        </w:numPr>
        <w:rPr>
          <w:szCs w:val="24"/>
        </w:rPr>
      </w:pPr>
      <w:r w:rsidRPr="00C527AF">
        <w:rPr>
          <w:szCs w:val="24"/>
        </w:rPr>
        <w:t>Evidence to prove minimum 05 years of experience from the date of 01.04.2018 in the sale of Computers and Computer Accessories</w:t>
      </w:r>
    </w:p>
    <w:p w:rsidR="004F2A6F" w:rsidRPr="00C527AF" w:rsidRDefault="007D6F99" w:rsidP="007D6F99">
      <w:pPr>
        <w:pStyle w:val="ListParagraph"/>
        <w:widowControl w:val="0"/>
        <w:numPr>
          <w:ilvl w:val="1"/>
          <w:numId w:val="18"/>
        </w:numPr>
        <w:tabs>
          <w:tab w:val="left" w:pos="135"/>
          <w:tab w:val="left" w:pos="845"/>
          <w:tab w:val="left" w:pos="1065"/>
          <w:tab w:val="left" w:pos="1175"/>
        </w:tabs>
        <w:autoSpaceDE w:val="0"/>
        <w:autoSpaceDN w:val="0"/>
        <w:rPr>
          <w:szCs w:val="24"/>
        </w:rPr>
      </w:pPr>
      <w:r w:rsidRPr="00C527AF">
        <w:rPr>
          <w:szCs w:val="24"/>
        </w:rPr>
        <w:t>Copies of audited financial statements and documentary evidence for last three years (2020/2021, 2021/2022, 2022/2023) to prove the financial capability</w:t>
      </w:r>
    </w:p>
    <w:p w:rsidR="000D3C45" w:rsidRPr="00C527AF" w:rsidRDefault="000D3C45" w:rsidP="000D3C45">
      <w:pPr>
        <w:pStyle w:val="ListParagraph"/>
        <w:numPr>
          <w:ilvl w:val="1"/>
          <w:numId w:val="18"/>
        </w:numPr>
        <w:rPr>
          <w:szCs w:val="24"/>
        </w:rPr>
      </w:pPr>
      <w:r w:rsidRPr="00C527AF">
        <w:rPr>
          <w:szCs w:val="24"/>
        </w:rPr>
        <w:t>Manufacture’s Authorization and documents to prove that the Computer Items offered in the bid are of internationally accepted standards.</w:t>
      </w:r>
    </w:p>
    <w:p w:rsidR="000D3C45" w:rsidRPr="00C527AF" w:rsidRDefault="000D3C45" w:rsidP="000D3C45">
      <w:pPr>
        <w:pStyle w:val="ListParagraph"/>
        <w:widowControl w:val="0"/>
        <w:numPr>
          <w:ilvl w:val="1"/>
          <w:numId w:val="18"/>
        </w:numPr>
        <w:tabs>
          <w:tab w:val="left" w:pos="135"/>
          <w:tab w:val="left" w:pos="845"/>
          <w:tab w:val="left" w:pos="1065"/>
          <w:tab w:val="left" w:pos="1175"/>
        </w:tabs>
        <w:autoSpaceDE w:val="0"/>
        <w:autoSpaceDN w:val="0"/>
        <w:rPr>
          <w:szCs w:val="24"/>
        </w:rPr>
      </w:pPr>
      <w:r w:rsidRPr="00C527AF">
        <w:rPr>
          <w:szCs w:val="24"/>
        </w:rPr>
        <w:t>Authorized Distribution Certificate  should be submitted</w:t>
      </w:r>
    </w:p>
    <w:p w:rsidR="004F2A6F" w:rsidRPr="00C527AF" w:rsidRDefault="004F2A6F" w:rsidP="004F2A6F">
      <w:pPr>
        <w:tabs>
          <w:tab w:val="left" w:pos="852"/>
        </w:tabs>
        <w:spacing w:line="232" w:lineRule="auto"/>
        <w:ind w:left="375" w:right="222"/>
        <w:jc w:val="both"/>
        <w:rPr>
          <w:sz w:val="16"/>
          <w:szCs w:val="24"/>
        </w:rPr>
      </w:pPr>
    </w:p>
    <w:p w:rsidR="004F2A6F" w:rsidRPr="00C527AF" w:rsidRDefault="004F2A6F" w:rsidP="004F2A6F">
      <w:pPr>
        <w:tabs>
          <w:tab w:val="left" w:pos="495"/>
          <w:tab w:val="left" w:pos="852"/>
          <w:tab w:val="left" w:pos="1305"/>
        </w:tabs>
        <w:spacing w:line="232" w:lineRule="auto"/>
        <w:ind w:left="360" w:right="222"/>
        <w:jc w:val="both"/>
        <w:rPr>
          <w:szCs w:val="24"/>
        </w:rPr>
      </w:pPr>
      <w:r w:rsidRPr="00C527AF">
        <w:rPr>
          <w:szCs w:val="24"/>
        </w:rPr>
        <w:t>2.</w:t>
      </w:r>
      <w:r w:rsidRPr="00C527AF">
        <w:rPr>
          <w:b/>
          <w:szCs w:val="24"/>
        </w:rPr>
        <w:t>Preliminary Evaluation</w:t>
      </w:r>
    </w:p>
    <w:p w:rsidR="00E15DF4" w:rsidRPr="00C527AF" w:rsidRDefault="00E15DF4" w:rsidP="00F8658C">
      <w:pPr>
        <w:widowControl w:val="0"/>
        <w:tabs>
          <w:tab w:val="left" w:pos="495"/>
          <w:tab w:val="left" w:pos="852"/>
          <w:tab w:val="left" w:pos="990"/>
          <w:tab w:val="left" w:pos="1035"/>
          <w:tab w:val="left" w:pos="1170"/>
        </w:tabs>
        <w:autoSpaceDE w:val="0"/>
        <w:autoSpaceDN w:val="0"/>
        <w:spacing w:line="232" w:lineRule="auto"/>
        <w:ind w:left="810" w:right="222"/>
        <w:jc w:val="both"/>
        <w:rPr>
          <w:szCs w:val="24"/>
        </w:rPr>
      </w:pPr>
      <w:r w:rsidRPr="00C527AF">
        <w:rPr>
          <w:szCs w:val="24"/>
        </w:rPr>
        <w:t>2.1.</w:t>
      </w:r>
      <w:r w:rsidR="004F2A6F" w:rsidRPr="00C527AF">
        <w:rPr>
          <w:szCs w:val="24"/>
        </w:rPr>
        <w:t xml:space="preserve">Arithmetical errors  </w:t>
      </w:r>
    </w:p>
    <w:p w:rsidR="004F2A6F" w:rsidRPr="00C527AF" w:rsidRDefault="00F8658C" w:rsidP="00F8658C">
      <w:pPr>
        <w:widowControl w:val="0"/>
        <w:tabs>
          <w:tab w:val="left" w:pos="495"/>
          <w:tab w:val="left" w:pos="852"/>
          <w:tab w:val="left" w:pos="990"/>
          <w:tab w:val="left" w:pos="1035"/>
          <w:tab w:val="left" w:pos="1170"/>
        </w:tabs>
        <w:autoSpaceDE w:val="0"/>
        <w:autoSpaceDN w:val="0"/>
        <w:spacing w:line="232" w:lineRule="auto"/>
        <w:ind w:left="810" w:right="222"/>
        <w:jc w:val="both"/>
        <w:rPr>
          <w:szCs w:val="24"/>
        </w:rPr>
      </w:pPr>
      <w:r w:rsidRPr="00C527AF">
        <w:rPr>
          <w:szCs w:val="24"/>
        </w:rPr>
        <w:t>2.2.</w:t>
      </w:r>
      <w:r w:rsidR="004F2A6F" w:rsidRPr="00C527AF">
        <w:rPr>
          <w:szCs w:val="24"/>
        </w:rPr>
        <w:t xml:space="preserve"> Omissions</w:t>
      </w:r>
    </w:p>
    <w:p w:rsidR="004F2A6F" w:rsidRPr="00C527AF" w:rsidRDefault="00F8658C" w:rsidP="00F8658C">
      <w:pPr>
        <w:widowControl w:val="0"/>
        <w:tabs>
          <w:tab w:val="left" w:pos="495"/>
          <w:tab w:val="left" w:pos="852"/>
          <w:tab w:val="left" w:pos="990"/>
          <w:tab w:val="left" w:pos="1035"/>
          <w:tab w:val="left" w:pos="1170"/>
        </w:tabs>
        <w:autoSpaceDE w:val="0"/>
        <w:autoSpaceDN w:val="0"/>
        <w:spacing w:line="232" w:lineRule="auto"/>
        <w:ind w:left="810" w:right="222"/>
        <w:jc w:val="both"/>
        <w:rPr>
          <w:szCs w:val="24"/>
        </w:rPr>
      </w:pPr>
      <w:r w:rsidRPr="00C527AF">
        <w:rPr>
          <w:szCs w:val="24"/>
        </w:rPr>
        <w:t>2.3.</w:t>
      </w:r>
      <w:r w:rsidR="004F2A6F" w:rsidRPr="00C527AF">
        <w:rPr>
          <w:szCs w:val="24"/>
        </w:rPr>
        <w:t xml:space="preserve"> Submission of signed Form of</w:t>
      </w:r>
      <w:r w:rsidR="004F2A6F" w:rsidRPr="00C527AF">
        <w:rPr>
          <w:spacing w:val="-1"/>
          <w:szCs w:val="24"/>
        </w:rPr>
        <w:t xml:space="preserve"> Bid</w:t>
      </w:r>
    </w:p>
    <w:p w:rsidR="00BB77EC" w:rsidRPr="00C527AF" w:rsidRDefault="004F2A6F" w:rsidP="00F8658C">
      <w:pPr>
        <w:pStyle w:val="ListParagraph"/>
        <w:widowControl w:val="0"/>
        <w:numPr>
          <w:ilvl w:val="1"/>
          <w:numId w:val="28"/>
        </w:numPr>
        <w:tabs>
          <w:tab w:val="left" w:pos="495"/>
          <w:tab w:val="left" w:pos="852"/>
          <w:tab w:val="left" w:pos="990"/>
          <w:tab w:val="left" w:pos="1035"/>
          <w:tab w:val="left" w:pos="1170"/>
        </w:tabs>
        <w:autoSpaceDE w:val="0"/>
        <w:autoSpaceDN w:val="0"/>
        <w:spacing w:line="232" w:lineRule="auto"/>
        <w:ind w:right="222"/>
        <w:jc w:val="both"/>
        <w:rPr>
          <w:szCs w:val="24"/>
        </w:rPr>
      </w:pPr>
      <w:r w:rsidRPr="00C527AF">
        <w:rPr>
          <w:spacing w:val="-1"/>
          <w:szCs w:val="24"/>
        </w:rPr>
        <w:t>Letter of confirmation for Authorized Signatory</w:t>
      </w:r>
    </w:p>
    <w:p w:rsidR="0038123C" w:rsidRPr="00C527AF" w:rsidRDefault="0038123C" w:rsidP="0038123C">
      <w:pPr>
        <w:pStyle w:val="ListParagraph"/>
        <w:widowControl w:val="0"/>
        <w:numPr>
          <w:ilvl w:val="1"/>
          <w:numId w:val="28"/>
        </w:numPr>
        <w:tabs>
          <w:tab w:val="left" w:pos="495"/>
          <w:tab w:val="left" w:pos="852"/>
          <w:tab w:val="left" w:pos="990"/>
          <w:tab w:val="left" w:pos="1035"/>
          <w:tab w:val="left" w:pos="1170"/>
        </w:tabs>
        <w:autoSpaceDE w:val="0"/>
        <w:autoSpaceDN w:val="0"/>
        <w:spacing w:line="232" w:lineRule="auto"/>
        <w:ind w:right="222"/>
        <w:jc w:val="both"/>
        <w:rPr>
          <w:szCs w:val="24"/>
        </w:rPr>
      </w:pPr>
      <w:r w:rsidRPr="00C527AF">
        <w:rPr>
          <w:szCs w:val="24"/>
        </w:rPr>
        <w:t>Acceptability of bid security</w:t>
      </w:r>
    </w:p>
    <w:p w:rsidR="004F2A6F" w:rsidRPr="00C527AF" w:rsidRDefault="004F2A6F" w:rsidP="00BB77EC">
      <w:pPr>
        <w:pStyle w:val="ListParagraph"/>
        <w:widowControl w:val="0"/>
        <w:tabs>
          <w:tab w:val="left" w:pos="495"/>
          <w:tab w:val="left" w:pos="852"/>
          <w:tab w:val="left" w:pos="990"/>
          <w:tab w:val="left" w:pos="1035"/>
          <w:tab w:val="left" w:pos="1170"/>
        </w:tabs>
        <w:autoSpaceDE w:val="0"/>
        <w:autoSpaceDN w:val="0"/>
        <w:spacing w:line="232" w:lineRule="auto"/>
        <w:ind w:left="1170" w:right="222"/>
        <w:jc w:val="both"/>
        <w:rPr>
          <w:szCs w:val="24"/>
        </w:rPr>
      </w:pPr>
    </w:p>
    <w:p w:rsidR="00BB77EC" w:rsidRPr="00C527AF" w:rsidRDefault="00BB77EC" w:rsidP="00BB77EC">
      <w:pPr>
        <w:tabs>
          <w:tab w:val="left" w:pos="495"/>
          <w:tab w:val="left" w:pos="852"/>
          <w:tab w:val="left" w:pos="1305"/>
        </w:tabs>
        <w:spacing w:line="232" w:lineRule="auto"/>
        <w:ind w:left="360" w:right="222"/>
        <w:jc w:val="both"/>
        <w:rPr>
          <w:szCs w:val="24"/>
        </w:rPr>
      </w:pPr>
      <w:r w:rsidRPr="00C527AF">
        <w:rPr>
          <w:szCs w:val="24"/>
        </w:rPr>
        <w:t xml:space="preserve"> 3.</w:t>
      </w:r>
      <w:r w:rsidRPr="00C527AF">
        <w:rPr>
          <w:b/>
          <w:szCs w:val="24"/>
        </w:rPr>
        <w:t>Detail Evaluation</w:t>
      </w:r>
    </w:p>
    <w:p w:rsidR="00BB77EC" w:rsidRPr="00C527AF" w:rsidRDefault="00BB77EC" w:rsidP="00BB77EC">
      <w:pPr>
        <w:widowControl w:val="0"/>
        <w:tabs>
          <w:tab w:val="left" w:pos="495"/>
          <w:tab w:val="left" w:pos="852"/>
          <w:tab w:val="left" w:pos="990"/>
          <w:tab w:val="left" w:pos="1035"/>
          <w:tab w:val="left" w:pos="1170"/>
        </w:tabs>
        <w:autoSpaceDE w:val="0"/>
        <w:autoSpaceDN w:val="0"/>
        <w:spacing w:line="232" w:lineRule="auto"/>
        <w:ind w:left="810" w:right="222"/>
        <w:jc w:val="both"/>
        <w:rPr>
          <w:szCs w:val="24"/>
        </w:rPr>
      </w:pPr>
      <w:r w:rsidRPr="00C527AF">
        <w:rPr>
          <w:szCs w:val="24"/>
        </w:rPr>
        <w:t>3.1.</w:t>
      </w:r>
      <w:r w:rsidRPr="00C527AF">
        <w:rPr>
          <w:sz w:val="22"/>
          <w:szCs w:val="22"/>
        </w:rPr>
        <w:t xml:space="preserve"> Fully compliance with the technical specifications</w:t>
      </w:r>
      <w:r w:rsidR="0038123C" w:rsidRPr="00C527AF">
        <w:rPr>
          <w:sz w:val="22"/>
          <w:szCs w:val="22"/>
        </w:rPr>
        <w:t>, warranty</w:t>
      </w:r>
      <w:r w:rsidRPr="00C527AF">
        <w:rPr>
          <w:sz w:val="22"/>
          <w:szCs w:val="22"/>
        </w:rPr>
        <w:t xml:space="preserve"> and all other bidding conditions.</w:t>
      </w:r>
    </w:p>
    <w:p w:rsidR="004F2A6F" w:rsidRPr="00C527AF" w:rsidRDefault="00BB77EC" w:rsidP="00AC189F">
      <w:pPr>
        <w:widowControl w:val="0"/>
        <w:tabs>
          <w:tab w:val="left" w:pos="495"/>
          <w:tab w:val="left" w:pos="852"/>
          <w:tab w:val="left" w:pos="990"/>
          <w:tab w:val="left" w:pos="1035"/>
          <w:tab w:val="left" w:pos="1170"/>
        </w:tabs>
        <w:autoSpaceDE w:val="0"/>
        <w:autoSpaceDN w:val="0"/>
        <w:spacing w:line="232" w:lineRule="auto"/>
        <w:ind w:left="810" w:right="222"/>
        <w:jc w:val="both"/>
        <w:rPr>
          <w:szCs w:val="24"/>
        </w:rPr>
      </w:pPr>
      <w:r w:rsidRPr="00C527AF">
        <w:rPr>
          <w:szCs w:val="24"/>
        </w:rPr>
        <w:t xml:space="preserve">3.2. </w:t>
      </w:r>
      <w:r w:rsidRPr="00C527AF">
        <w:rPr>
          <w:sz w:val="22"/>
          <w:szCs w:val="22"/>
        </w:rPr>
        <w:t>Prices of the items</w:t>
      </w:r>
    </w:p>
    <w:p w:rsidR="00AF7A05" w:rsidRPr="00C527AF" w:rsidRDefault="00AF7A05" w:rsidP="007B24D3">
      <w:bookmarkStart w:id="15" w:name="_Toc463858680"/>
      <w:bookmarkStart w:id="16" w:name="_Toc68319423"/>
    </w:p>
    <w:p w:rsidR="00AF7A05" w:rsidRPr="00C527AF" w:rsidRDefault="00AF7A05" w:rsidP="00AF7A05">
      <w:pPr>
        <w:jc w:val="center"/>
        <w:rPr>
          <w:b/>
          <w:bCs/>
          <w:sz w:val="36"/>
          <w:szCs w:val="36"/>
        </w:rPr>
      </w:pPr>
      <w:r w:rsidRPr="00C527AF">
        <w:rPr>
          <w:b/>
          <w:bCs/>
          <w:sz w:val="36"/>
          <w:szCs w:val="36"/>
        </w:rPr>
        <w:t>Section IV. Bid Submission Forms</w:t>
      </w:r>
    </w:p>
    <w:p w:rsidR="00AF7A05" w:rsidRPr="00C527AF" w:rsidRDefault="00AF7A05" w:rsidP="00AF7A05">
      <w:pPr>
        <w:rPr>
          <w:b/>
          <w:bCs/>
          <w:sz w:val="28"/>
          <w:szCs w:val="28"/>
        </w:rPr>
      </w:pPr>
      <w:r w:rsidRPr="00C527AF">
        <w:rPr>
          <w:b/>
          <w:bCs/>
          <w:sz w:val="28"/>
          <w:szCs w:val="28"/>
        </w:rPr>
        <w:t>Table of Forms</w:t>
      </w:r>
    </w:p>
    <w:p w:rsidR="005548B7" w:rsidRPr="00C527AF" w:rsidRDefault="005548B7" w:rsidP="00AF7A05">
      <w:pPr>
        <w:rPr>
          <w:b/>
          <w:bCs/>
          <w:sz w:val="28"/>
          <w:szCs w:val="28"/>
        </w:rPr>
      </w:pPr>
    </w:p>
    <w:p w:rsidR="00AF7A05" w:rsidRPr="00C527AF" w:rsidRDefault="00204C89" w:rsidP="005548B7">
      <w:pPr>
        <w:pStyle w:val="ListParagraph"/>
        <w:numPr>
          <w:ilvl w:val="0"/>
          <w:numId w:val="25"/>
        </w:numPr>
        <w:rPr>
          <w:bCs/>
          <w:szCs w:val="24"/>
        </w:rPr>
      </w:pPr>
      <w:r w:rsidRPr="00C527AF">
        <w:rPr>
          <w:bCs/>
          <w:szCs w:val="24"/>
        </w:rPr>
        <w:t>Bid Submission Form</w:t>
      </w:r>
    </w:p>
    <w:p w:rsidR="005548B7" w:rsidRPr="00C527AF" w:rsidRDefault="005548B7" w:rsidP="00AF7A05">
      <w:pPr>
        <w:rPr>
          <w:bCs/>
          <w:szCs w:val="24"/>
        </w:rPr>
      </w:pPr>
    </w:p>
    <w:p w:rsidR="00702233" w:rsidRPr="00C527AF" w:rsidRDefault="00702233" w:rsidP="005548B7">
      <w:pPr>
        <w:pStyle w:val="ListParagraph"/>
        <w:numPr>
          <w:ilvl w:val="0"/>
          <w:numId w:val="25"/>
        </w:numPr>
        <w:rPr>
          <w:bCs/>
          <w:szCs w:val="24"/>
        </w:rPr>
      </w:pPr>
      <w:r w:rsidRPr="00C527AF">
        <w:rPr>
          <w:bCs/>
          <w:szCs w:val="24"/>
        </w:rPr>
        <w:t>Price Schedule</w:t>
      </w:r>
    </w:p>
    <w:p w:rsidR="005548B7" w:rsidRPr="00C527AF" w:rsidRDefault="005548B7" w:rsidP="00702233">
      <w:pPr>
        <w:rPr>
          <w:bCs/>
          <w:szCs w:val="24"/>
        </w:rPr>
      </w:pPr>
    </w:p>
    <w:p w:rsidR="007D070A" w:rsidRPr="00C527AF" w:rsidRDefault="007D070A" w:rsidP="005548B7">
      <w:pPr>
        <w:pStyle w:val="ListParagraph"/>
        <w:numPr>
          <w:ilvl w:val="0"/>
          <w:numId w:val="25"/>
        </w:numPr>
        <w:rPr>
          <w:bCs/>
          <w:szCs w:val="24"/>
        </w:rPr>
      </w:pPr>
      <w:r w:rsidRPr="00C527AF">
        <w:rPr>
          <w:bCs/>
          <w:szCs w:val="24"/>
        </w:rPr>
        <w:t xml:space="preserve">Manufacturer’s Authorization </w:t>
      </w:r>
    </w:p>
    <w:p w:rsidR="00AC189F" w:rsidRPr="00C527AF" w:rsidRDefault="00AC189F" w:rsidP="00AC189F">
      <w:pPr>
        <w:pStyle w:val="ListParagraph"/>
        <w:rPr>
          <w:bCs/>
          <w:szCs w:val="24"/>
        </w:rPr>
      </w:pPr>
    </w:p>
    <w:p w:rsidR="00AC189F" w:rsidRPr="00C527AF" w:rsidRDefault="003C2057" w:rsidP="003C2057">
      <w:pPr>
        <w:pStyle w:val="ListParagraph"/>
        <w:numPr>
          <w:ilvl w:val="0"/>
          <w:numId w:val="25"/>
        </w:numPr>
        <w:rPr>
          <w:bCs/>
          <w:szCs w:val="24"/>
        </w:rPr>
      </w:pPr>
      <w:r w:rsidRPr="00C527AF">
        <w:rPr>
          <w:bCs/>
          <w:szCs w:val="24"/>
        </w:rPr>
        <w:t>Bid Guarantee</w:t>
      </w:r>
    </w:p>
    <w:p w:rsidR="00B36BBA" w:rsidRPr="00C527AF" w:rsidRDefault="00B36BBA" w:rsidP="00B36BBA">
      <w:pPr>
        <w:pStyle w:val="ListParagraph"/>
        <w:rPr>
          <w:bCs/>
          <w:szCs w:val="24"/>
        </w:rPr>
      </w:pPr>
    </w:p>
    <w:p w:rsidR="0038123C" w:rsidRPr="00C527AF" w:rsidRDefault="0038123C" w:rsidP="00B36BBA">
      <w:pPr>
        <w:pStyle w:val="ListParagraph"/>
        <w:rPr>
          <w:bCs/>
          <w:szCs w:val="24"/>
        </w:rPr>
      </w:pPr>
    </w:p>
    <w:p w:rsidR="0038123C" w:rsidRPr="00C527AF" w:rsidRDefault="0038123C" w:rsidP="00B36BBA">
      <w:pPr>
        <w:pStyle w:val="ListParagraph"/>
        <w:rPr>
          <w:bCs/>
          <w:szCs w:val="24"/>
        </w:rPr>
      </w:pPr>
    </w:p>
    <w:p w:rsidR="0038123C" w:rsidRPr="00C527AF" w:rsidRDefault="0038123C" w:rsidP="00B36BBA">
      <w:pPr>
        <w:pStyle w:val="ListParagraph"/>
        <w:rPr>
          <w:bCs/>
          <w:szCs w:val="24"/>
        </w:rPr>
      </w:pPr>
    </w:p>
    <w:p w:rsidR="0038123C" w:rsidRPr="00C527AF" w:rsidRDefault="0038123C" w:rsidP="00B36BBA">
      <w:pPr>
        <w:pStyle w:val="ListParagraph"/>
        <w:rPr>
          <w:bCs/>
          <w:szCs w:val="24"/>
        </w:rPr>
      </w:pPr>
    </w:p>
    <w:p w:rsidR="0038123C" w:rsidRPr="00C527AF" w:rsidRDefault="0038123C" w:rsidP="00B36BBA">
      <w:pPr>
        <w:pStyle w:val="ListParagraph"/>
        <w:rPr>
          <w:bCs/>
          <w:szCs w:val="24"/>
        </w:rPr>
      </w:pPr>
    </w:p>
    <w:p w:rsidR="0038123C" w:rsidRPr="00C527AF" w:rsidRDefault="0038123C" w:rsidP="00B36BBA">
      <w:pPr>
        <w:pStyle w:val="ListParagraph"/>
        <w:rPr>
          <w:bCs/>
          <w:szCs w:val="24"/>
        </w:rPr>
      </w:pPr>
    </w:p>
    <w:p w:rsidR="00F20CC0" w:rsidRPr="00C527AF" w:rsidRDefault="00F20CC0" w:rsidP="00B36BBA">
      <w:pPr>
        <w:pStyle w:val="ListParagraph"/>
        <w:rPr>
          <w:bCs/>
          <w:szCs w:val="24"/>
        </w:rPr>
      </w:pPr>
    </w:p>
    <w:p w:rsidR="00F20CC0" w:rsidRPr="00C527AF" w:rsidRDefault="00F20CC0" w:rsidP="00B36BBA">
      <w:pPr>
        <w:pStyle w:val="ListParagraph"/>
        <w:rPr>
          <w:bCs/>
          <w:szCs w:val="24"/>
        </w:rPr>
      </w:pPr>
    </w:p>
    <w:p w:rsidR="00F20CC0" w:rsidRPr="00C527AF" w:rsidRDefault="00F20CC0" w:rsidP="00B36BBA">
      <w:pPr>
        <w:pStyle w:val="ListParagraph"/>
        <w:rPr>
          <w:bCs/>
          <w:szCs w:val="24"/>
        </w:rPr>
      </w:pPr>
    </w:p>
    <w:p w:rsidR="007D070A" w:rsidRPr="00C527AF" w:rsidRDefault="007D070A" w:rsidP="007D070A">
      <w:pPr>
        <w:pStyle w:val="SectionVHeader"/>
        <w:rPr>
          <w:sz w:val="28"/>
          <w:szCs w:val="28"/>
        </w:rPr>
      </w:pPr>
      <w:r w:rsidRPr="00C527AF">
        <w:rPr>
          <w:rFonts w:eastAsia="Arial Unicode MS"/>
          <w:sz w:val="28"/>
          <w:szCs w:val="28"/>
        </w:rPr>
        <w:t>Bid Submission Form</w:t>
      </w:r>
    </w:p>
    <w:p w:rsidR="007D070A" w:rsidRPr="00C527AF" w:rsidRDefault="007D070A" w:rsidP="007D070A">
      <w:pPr>
        <w:pStyle w:val="BankNormal"/>
        <w:jc w:val="both"/>
        <w:rPr>
          <w:rStyle w:val="None"/>
          <w:i/>
          <w:iCs/>
          <w:sz w:val="21"/>
          <w:szCs w:val="21"/>
        </w:rPr>
      </w:pPr>
      <w:r w:rsidRPr="00C527AF">
        <w:rPr>
          <w:rStyle w:val="None"/>
          <w:i/>
          <w:iCs/>
          <w:sz w:val="21"/>
          <w:szCs w:val="21"/>
        </w:rPr>
        <w:t>[The Bidder shall fill in this Form in accordance with the instructions indicated No alterations to its format shall be permitted and no substitutions shall be accepted.]</w:t>
      </w:r>
    </w:p>
    <w:p w:rsidR="007D070A" w:rsidRPr="00C527AF" w:rsidRDefault="007D070A" w:rsidP="007D070A">
      <w:pPr>
        <w:pStyle w:val="Body"/>
        <w:tabs>
          <w:tab w:val="right" w:pos="9360"/>
        </w:tabs>
        <w:ind w:left="720" w:hanging="720"/>
        <w:jc w:val="right"/>
        <w:rPr>
          <w:rFonts w:cs="Times New Roman"/>
          <w:color w:val="auto"/>
          <w:sz w:val="21"/>
          <w:szCs w:val="21"/>
        </w:rPr>
      </w:pPr>
      <w:r w:rsidRPr="00C527AF">
        <w:rPr>
          <w:rFonts w:cs="Times New Roman"/>
          <w:color w:val="auto"/>
          <w:sz w:val="21"/>
          <w:szCs w:val="21"/>
          <w:lang w:val="de-DE"/>
        </w:rPr>
        <w:t>Date: .....................................</w:t>
      </w:r>
      <w:r w:rsidRPr="00C527AF">
        <w:rPr>
          <w:rStyle w:val="None"/>
          <w:rFonts w:cs="Times New Roman"/>
          <w:i/>
          <w:iCs/>
          <w:color w:val="auto"/>
          <w:sz w:val="21"/>
          <w:szCs w:val="21"/>
        </w:rPr>
        <w:t>[insert date (as day, month and year) of Bid Submission]</w:t>
      </w:r>
    </w:p>
    <w:p w:rsidR="007D070A" w:rsidRPr="00C527AF" w:rsidRDefault="007D070A" w:rsidP="007D070A">
      <w:pPr>
        <w:pStyle w:val="Body"/>
        <w:tabs>
          <w:tab w:val="right" w:pos="9360"/>
        </w:tabs>
        <w:jc w:val="right"/>
        <w:rPr>
          <w:rFonts w:cs="Times New Roman"/>
          <w:color w:val="auto"/>
          <w:sz w:val="21"/>
          <w:szCs w:val="21"/>
        </w:rPr>
      </w:pPr>
      <w:r w:rsidRPr="00C527AF">
        <w:rPr>
          <w:rFonts w:cs="Times New Roman"/>
          <w:color w:val="auto"/>
          <w:sz w:val="21"/>
          <w:szCs w:val="21"/>
          <w:lang w:val="it-IT"/>
        </w:rPr>
        <w:t>No.: ..........................................................................</w:t>
      </w:r>
      <w:r w:rsidRPr="00C527AF">
        <w:rPr>
          <w:rStyle w:val="None"/>
          <w:rFonts w:cs="Times New Roman"/>
          <w:i/>
          <w:iCs/>
          <w:color w:val="auto"/>
          <w:sz w:val="21"/>
          <w:szCs w:val="21"/>
        </w:rPr>
        <w:t>[insert number of bidding process]</w:t>
      </w:r>
    </w:p>
    <w:p w:rsidR="007D070A" w:rsidRPr="00C527AF" w:rsidRDefault="007D070A" w:rsidP="007D070A">
      <w:pPr>
        <w:pStyle w:val="Body"/>
        <w:tabs>
          <w:tab w:val="right" w:pos="7254"/>
        </w:tabs>
        <w:spacing w:before="120" w:after="120"/>
        <w:rPr>
          <w:rStyle w:val="None"/>
          <w:rFonts w:cs="Times New Roman"/>
          <w:b/>
          <w:bCs/>
          <w:color w:val="auto"/>
          <w:sz w:val="21"/>
          <w:szCs w:val="21"/>
        </w:rPr>
      </w:pPr>
      <w:r w:rsidRPr="00C527AF">
        <w:rPr>
          <w:rFonts w:cs="Times New Roman"/>
          <w:color w:val="auto"/>
          <w:sz w:val="21"/>
          <w:szCs w:val="21"/>
        </w:rPr>
        <w:lastRenderedPageBreak/>
        <w:t xml:space="preserve">To:  </w:t>
      </w:r>
      <w:r w:rsidR="0038123C" w:rsidRPr="00C527AF">
        <w:rPr>
          <w:rStyle w:val="None"/>
          <w:rFonts w:cs="Times New Roman"/>
          <w:b/>
          <w:bCs/>
          <w:color w:val="auto"/>
          <w:sz w:val="21"/>
          <w:szCs w:val="21"/>
        </w:rPr>
        <w:t>Chairman</w:t>
      </w:r>
      <w:r w:rsidRPr="00C527AF">
        <w:rPr>
          <w:rStyle w:val="None"/>
          <w:rFonts w:cs="Times New Roman"/>
          <w:b/>
          <w:bCs/>
          <w:color w:val="auto"/>
          <w:sz w:val="21"/>
          <w:szCs w:val="21"/>
        </w:rPr>
        <w:t xml:space="preserve">, </w:t>
      </w:r>
    </w:p>
    <w:p w:rsidR="007D070A" w:rsidRPr="00C527AF" w:rsidRDefault="00A75D26" w:rsidP="00A75D26">
      <w:pPr>
        <w:pStyle w:val="Body"/>
        <w:rPr>
          <w:rFonts w:cs="Times New Roman"/>
          <w:color w:val="auto"/>
          <w:sz w:val="21"/>
          <w:szCs w:val="21"/>
        </w:rPr>
      </w:pPr>
      <w:r w:rsidRPr="00C527AF">
        <w:rPr>
          <w:rStyle w:val="None"/>
          <w:rFonts w:cs="Times New Roman"/>
          <w:b/>
          <w:bCs/>
          <w:color w:val="auto"/>
          <w:sz w:val="21"/>
          <w:szCs w:val="21"/>
        </w:rPr>
        <w:t>Sri Lanka State Trading (General) Corporation Ltd, 100, NawamMawatha, Colombo 02</w:t>
      </w:r>
    </w:p>
    <w:p w:rsidR="007D070A" w:rsidRPr="00C527AF" w:rsidRDefault="007D070A" w:rsidP="007D070A">
      <w:pPr>
        <w:pStyle w:val="Body"/>
        <w:rPr>
          <w:rFonts w:cs="Times New Roman"/>
          <w:color w:val="auto"/>
          <w:sz w:val="21"/>
          <w:szCs w:val="21"/>
        </w:rPr>
      </w:pPr>
      <w:r w:rsidRPr="00C527AF">
        <w:rPr>
          <w:rFonts w:cs="Times New Roman"/>
          <w:color w:val="auto"/>
          <w:sz w:val="21"/>
          <w:szCs w:val="21"/>
        </w:rPr>
        <w:t xml:space="preserve">We, the undersigned, declare that: </w:t>
      </w:r>
    </w:p>
    <w:p w:rsidR="007D070A" w:rsidRPr="00C527AF" w:rsidRDefault="007D070A" w:rsidP="007D070A">
      <w:pPr>
        <w:pStyle w:val="Body"/>
        <w:rPr>
          <w:rFonts w:cs="Times New Roman"/>
          <w:color w:val="auto"/>
          <w:sz w:val="21"/>
          <w:szCs w:val="21"/>
        </w:rPr>
      </w:pPr>
    </w:p>
    <w:p w:rsidR="007D070A" w:rsidRPr="00C527AF" w:rsidRDefault="007D070A" w:rsidP="007D070A">
      <w:pPr>
        <w:pStyle w:val="Body"/>
        <w:numPr>
          <w:ilvl w:val="0"/>
          <w:numId w:val="9"/>
        </w:numPr>
        <w:jc w:val="both"/>
        <w:rPr>
          <w:rFonts w:cs="Times New Roman"/>
          <w:color w:val="auto"/>
          <w:sz w:val="21"/>
          <w:szCs w:val="21"/>
        </w:rPr>
      </w:pPr>
      <w:r w:rsidRPr="00C527AF">
        <w:rPr>
          <w:rFonts w:cs="Times New Roman"/>
          <w:color w:val="auto"/>
          <w:sz w:val="21"/>
          <w:szCs w:val="21"/>
        </w:rPr>
        <w:t>We have examined and have no reservations to the Bidding Documents, including Addenda No.:………………</w:t>
      </w:r>
      <w:r w:rsidRPr="00C527AF">
        <w:rPr>
          <w:rStyle w:val="None"/>
          <w:rFonts w:cs="Times New Roman"/>
          <w:i/>
          <w:iCs/>
          <w:color w:val="auto"/>
          <w:sz w:val="21"/>
          <w:szCs w:val="21"/>
        </w:rPr>
        <w:t>[insert the number and issuing date of each Addenda];</w:t>
      </w:r>
    </w:p>
    <w:p w:rsidR="007D070A" w:rsidRPr="00C527AF" w:rsidRDefault="007D070A" w:rsidP="007D070A">
      <w:pPr>
        <w:pStyle w:val="Body"/>
        <w:tabs>
          <w:tab w:val="left" w:pos="540"/>
          <w:tab w:val="left" w:pos="720"/>
        </w:tabs>
        <w:ind w:left="540" w:hanging="540"/>
        <w:jc w:val="both"/>
        <w:rPr>
          <w:rFonts w:cs="Times New Roman"/>
          <w:color w:val="auto"/>
          <w:sz w:val="21"/>
          <w:szCs w:val="21"/>
        </w:rPr>
      </w:pPr>
    </w:p>
    <w:p w:rsidR="007D070A" w:rsidRPr="00C527AF" w:rsidRDefault="007D070A" w:rsidP="007D070A">
      <w:pPr>
        <w:pStyle w:val="Body"/>
        <w:tabs>
          <w:tab w:val="right" w:pos="7254"/>
        </w:tabs>
        <w:spacing w:before="120" w:after="120"/>
        <w:rPr>
          <w:rFonts w:cs="Times New Roman"/>
          <w:b/>
          <w:bCs/>
          <w:color w:val="auto"/>
          <w:sz w:val="21"/>
          <w:szCs w:val="21"/>
        </w:rPr>
      </w:pPr>
      <w:r w:rsidRPr="00C527AF">
        <w:rPr>
          <w:rStyle w:val="None"/>
          <w:rFonts w:cs="Times New Roman"/>
          <w:color w:val="auto"/>
          <w:sz w:val="21"/>
          <w:szCs w:val="21"/>
        </w:rPr>
        <w:t xml:space="preserve">We offer to supply in conformity with the Bidding Documents and in accordance with the Delivery Schedules specified in the Schedule of Requirements the following Goods and Related Services for </w:t>
      </w:r>
      <w:r w:rsidR="001371C3" w:rsidRPr="00C527AF">
        <w:rPr>
          <w:rFonts w:cs="Times New Roman"/>
          <w:b/>
          <w:bCs/>
          <w:color w:val="auto"/>
          <w:sz w:val="21"/>
          <w:szCs w:val="21"/>
        </w:rPr>
        <w:t>Supply of 45 Nos Inverter Type and 30 Nos Non Inverter</w:t>
      </w:r>
      <w:r w:rsidR="00FE3A33" w:rsidRPr="00C527AF">
        <w:rPr>
          <w:rFonts w:cs="Times New Roman"/>
          <w:b/>
          <w:bCs/>
          <w:color w:val="auto"/>
          <w:sz w:val="21"/>
          <w:szCs w:val="21"/>
        </w:rPr>
        <w:t xml:space="preserve"> Type</w:t>
      </w:r>
      <w:r w:rsidR="001371C3" w:rsidRPr="00C527AF">
        <w:rPr>
          <w:rFonts w:cs="Times New Roman"/>
          <w:b/>
          <w:bCs/>
          <w:color w:val="auto"/>
          <w:sz w:val="21"/>
          <w:szCs w:val="21"/>
        </w:rPr>
        <w:t xml:space="preserve"> Air Conditioners for</w:t>
      </w:r>
      <w:r w:rsidRPr="00C527AF">
        <w:rPr>
          <w:rFonts w:cs="Times New Roman"/>
          <w:b/>
          <w:bCs/>
          <w:color w:val="auto"/>
          <w:sz w:val="21"/>
          <w:szCs w:val="21"/>
        </w:rPr>
        <w:t xml:space="preserve">the </w:t>
      </w:r>
      <w:r w:rsidR="00731B80" w:rsidRPr="00C527AF">
        <w:rPr>
          <w:rFonts w:cs="Times New Roman"/>
          <w:b/>
          <w:bCs/>
          <w:color w:val="auto"/>
          <w:sz w:val="21"/>
          <w:szCs w:val="21"/>
        </w:rPr>
        <w:t>Sri Lanka State Trading (General) Corporation Ltd.</w:t>
      </w:r>
    </w:p>
    <w:p w:rsidR="007D070A" w:rsidRPr="00C527AF" w:rsidRDefault="007D070A" w:rsidP="007D070A">
      <w:pPr>
        <w:pStyle w:val="Body"/>
        <w:tabs>
          <w:tab w:val="left" w:pos="540"/>
        </w:tabs>
        <w:ind w:left="540"/>
        <w:jc w:val="both"/>
        <w:rPr>
          <w:rFonts w:cs="Times New Roman"/>
          <w:color w:val="auto"/>
          <w:sz w:val="21"/>
          <w:szCs w:val="21"/>
        </w:rPr>
      </w:pPr>
    </w:p>
    <w:p w:rsidR="007D070A" w:rsidRPr="00C527AF" w:rsidRDefault="007D070A" w:rsidP="007D070A">
      <w:pPr>
        <w:pStyle w:val="Body"/>
        <w:numPr>
          <w:ilvl w:val="0"/>
          <w:numId w:val="10"/>
        </w:numPr>
        <w:tabs>
          <w:tab w:val="left" w:pos="1080"/>
        </w:tabs>
        <w:ind w:left="90" w:right="-160" w:firstLine="0"/>
        <w:jc w:val="both"/>
        <w:rPr>
          <w:rFonts w:cs="Times New Roman"/>
          <w:color w:val="auto"/>
          <w:sz w:val="21"/>
          <w:szCs w:val="21"/>
        </w:rPr>
      </w:pPr>
      <w:r w:rsidRPr="00C527AF">
        <w:rPr>
          <w:rFonts w:cs="Times New Roman"/>
          <w:color w:val="auto"/>
          <w:sz w:val="21"/>
          <w:szCs w:val="21"/>
        </w:rPr>
        <w:t xml:space="preserve">The total price of our Bid without VAT, including any discounts offered is: </w:t>
      </w:r>
    </w:p>
    <w:p w:rsidR="007D070A" w:rsidRPr="00C527AF" w:rsidRDefault="007D070A" w:rsidP="007D070A">
      <w:pPr>
        <w:pStyle w:val="Body"/>
        <w:tabs>
          <w:tab w:val="left" w:pos="540"/>
          <w:tab w:val="left" w:pos="1080"/>
          <w:tab w:val="right" w:pos="9072"/>
        </w:tabs>
        <w:ind w:left="90" w:right="-160"/>
        <w:jc w:val="both"/>
        <w:rPr>
          <w:rFonts w:cs="Times New Roman"/>
          <w:color w:val="auto"/>
          <w:sz w:val="21"/>
          <w:szCs w:val="21"/>
          <w:vertAlign w:val="subscript"/>
        </w:rPr>
      </w:pPr>
      <w:r w:rsidRPr="00C527AF">
        <w:rPr>
          <w:rStyle w:val="None"/>
          <w:rFonts w:cs="Times New Roman"/>
          <w:b/>
          <w:bCs/>
          <w:i/>
          <w:iCs/>
          <w:color w:val="auto"/>
          <w:sz w:val="21"/>
          <w:szCs w:val="21"/>
        </w:rPr>
        <w:t xml:space="preserve">[Insert the total bid price in words and figures] </w:t>
      </w:r>
      <w:r w:rsidRPr="00C527AF">
        <w:rPr>
          <w:rStyle w:val="None"/>
          <w:rFonts w:cs="Times New Roman"/>
          <w:i/>
          <w:iCs/>
          <w:color w:val="auto"/>
          <w:sz w:val="21"/>
          <w:szCs w:val="21"/>
          <w:vertAlign w:val="subscript"/>
        </w:rPr>
        <w:t>……………………………………………………………….………</w:t>
      </w:r>
    </w:p>
    <w:p w:rsidR="007D070A" w:rsidRPr="00C527AF" w:rsidRDefault="007D070A" w:rsidP="007D070A">
      <w:pPr>
        <w:pStyle w:val="Body"/>
        <w:tabs>
          <w:tab w:val="left" w:pos="540"/>
          <w:tab w:val="left" w:pos="1080"/>
          <w:tab w:val="right" w:pos="9072"/>
        </w:tabs>
        <w:ind w:left="90" w:right="-160"/>
        <w:jc w:val="both"/>
        <w:rPr>
          <w:rFonts w:cs="Times New Roman"/>
          <w:color w:val="auto"/>
          <w:sz w:val="21"/>
          <w:szCs w:val="21"/>
          <w:vertAlign w:val="subscript"/>
        </w:rPr>
      </w:pPr>
      <w:r w:rsidRPr="00C527AF">
        <w:rPr>
          <w:rFonts w:cs="Times New Roman"/>
          <w:color w:val="auto"/>
          <w:sz w:val="21"/>
          <w:szCs w:val="21"/>
          <w:vertAlign w:val="subscript"/>
        </w:rPr>
        <w:t>………………………………………………………………………………………………………………………………………………</w:t>
      </w:r>
    </w:p>
    <w:p w:rsidR="007D070A" w:rsidRPr="00C527AF" w:rsidRDefault="007D070A" w:rsidP="007D070A">
      <w:pPr>
        <w:pStyle w:val="Body"/>
        <w:tabs>
          <w:tab w:val="left" w:pos="540"/>
          <w:tab w:val="right" w:pos="9072"/>
        </w:tabs>
        <w:ind w:left="270" w:right="-160" w:hanging="90"/>
        <w:jc w:val="both"/>
        <w:rPr>
          <w:rFonts w:cs="Times New Roman"/>
          <w:color w:val="auto"/>
          <w:sz w:val="21"/>
          <w:szCs w:val="21"/>
        </w:rPr>
      </w:pPr>
    </w:p>
    <w:p w:rsidR="007D070A" w:rsidRPr="00C527AF" w:rsidRDefault="007D070A" w:rsidP="007D070A">
      <w:pPr>
        <w:pStyle w:val="Body"/>
        <w:tabs>
          <w:tab w:val="right" w:pos="9072"/>
        </w:tabs>
        <w:jc w:val="both"/>
        <w:rPr>
          <w:rFonts w:cs="Times New Roman"/>
          <w:color w:val="auto"/>
          <w:sz w:val="21"/>
          <w:szCs w:val="21"/>
          <w:vertAlign w:val="subscript"/>
        </w:rPr>
      </w:pPr>
      <w:r w:rsidRPr="00C527AF">
        <w:rPr>
          <w:rFonts w:cs="Times New Roman"/>
          <w:color w:val="auto"/>
          <w:sz w:val="21"/>
          <w:szCs w:val="21"/>
        </w:rPr>
        <w:t xml:space="preserve">The total price of our Bid including VAT, and any discounts offered is: </w:t>
      </w:r>
      <w:r w:rsidRPr="00C527AF">
        <w:rPr>
          <w:rStyle w:val="None"/>
          <w:rFonts w:cs="Times New Roman"/>
          <w:b/>
          <w:bCs/>
          <w:i/>
          <w:iCs/>
          <w:color w:val="auto"/>
          <w:sz w:val="21"/>
          <w:szCs w:val="21"/>
        </w:rPr>
        <w:t>[Insert the total bid price in words and figures]</w:t>
      </w:r>
      <w:r w:rsidRPr="00C527AF">
        <w:rPr>
          <w:rStyle w:val="None"/>
          <w:rFonts w:cs="Times New Roman"/>
          <w:i/>
          <w:iCs/>
          <w:color w:val="auto"/>
          <w:sz w:val="21"/>
          <w:szCs w:val="21"/>
          <w:vertAlign w:val="subscript"/>
        </w:rPr>
        <w:t>………………………………………………………………………………………………………</w:t>
      </w:r>
    </w:p>
    <w:p w:rsidR="007D070A" w:rsidRPr="00C527AF" w:rsidRDefault="007D070A" w:rsidP="007D070A">
      <w:pPr>
        <w:pStyle w:val="Body"/>
        <w:tabs>
          <w:tab w:val="right" w:pos="9072"/>
        </w:tabs>
        <w:jc w:val="both"/>
        <w:rPr>
          <w:rFonts w:cs="Times New Roman"/>
          <w:color w:val="auto"/>
          <w:sz w:val="21"/>
          <w:szCs w:val="21"/>
          <w:vertAlign w:val="subscript"/>
        </w:rPr>
      </w:pPr>
      <w:r w:rsidRPr="00C527AF">
        <w:rPr>
          <w:rFonts w:cs="Times New Roman"/>
          <w:color w:val="auto"/>
          <w:sz w:val="21"/>
          <w:szCs w:val="21"/>
          <w:vertAlign w:val="subscript"/>
        </w:rPr>
        <w:t>……………………………………………………………………………….……………………………………………………...………</w:t>
      </w:r>
    </w:p>
    <w:p w:rsidR="007D070A" w:rsidRPr="00C527AF" w:rsidRDefault="007D070A" w:rsidP="007D070A">
      <w:pPr>
        <w:pStyle w:val="Body"/>
        <w:tabs>
          <w:tab w:val="left" w:pos="720"/>
          <w:tab w:val="right" w:pos="9072"/>
        </w:tabs>
        <w:jc w:val="both"/>
        <w:rPr>
          <w:rFonts w:cs="Times New Roman"/>
          <w:color w:val="auto"/>
          <w:sz w:val="21"/>
          <w:szCs w:val="21"/>
        </w:rPr>
      </w:pPr>
    </w:p>
    <w:p w:rsidR="007D070A" w:rsidRPr="00C527AF" w:rsidRDefault="007D070A" w:rsidP="007D070A">
      <w:pPr>
        <w:pStyle w:val="Body"/>
        <w:numPr>
          <w:ilvl w:val="0"/>
          <w:numId w:val="9"/>
        </w:numPr>
        <w:jc w:val="both"/>
        <w:rPr>
          <w:rFonts w:cs="Times New Roman"/>
          <w:color w:val="auto"/>
          <w:sz w:val="21"/>
          <w:szCs w:val="21"/>
        </w:rPr>
      </w:pPr>
      <w:r w:rsidRPr="00C527AF">
        <w:rPr>
          <w:rFonts w:cs="Times New Roman"/>
          <w:color w:val="auto"/>
          <w:sz w:val="21"/>
          <w:szCs w:val="21"/>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rsidR="007D070A" w:rsidRPr="00C527AF" w:rsidRDefault="007D070A" w:rsidP="007D070A">
      <w:pPr>
        <w:pStyle w:val="Body"/>
        <w:tabs>
          <w:tab w:val="left" w:pos="540"/>
          <w:tab w:val="left" w:pos="720"/>
        </w:tabs>
        <w:ind w:left="540" w:hanging="540"/>
        <w:jc w:val="both"/>
        <w:rPr>
          <w:rFonts w:cs="Times New Roman"/>
          <w:color w:val="auto"/>
          <w:sz w:val="21"/>
          <w:szCs w:val="21"/>
        </w:rPr>
      </w:pPr>
    </w:p>
    <w:p w:rsidR="007D070A" w:rsidRPr="00C527AF" w:rsidRDefault="007D070A" w:rsidP="007D070A">
      <w:pPr>
        <w:pStyle w:val="Body"/>
        <w:numPr>
          <w:ilvl w:val="0"/>
          <w:numId w:val="9"/>
        </w:numPr>
        <w:jc w:val="both"/>
        <w:rPr>
          <w:rFonts w:cs="Times New Roman"/>
          <w:color w:val="auto"/>
          <w:sz w:val="21"/>
          <w:szCs w:val="21"/>
        </w:rPr>
      </w:pPr>
      <w:r w:rsidRPr="00C527AF">
        <w:rPr>
          <w:rFonts w:cs="Times New Roman"/>
          <w:color w:val="auto"/>
          <w:sz w:val="21"/>
          <w:szCs w:val="21"/>
        </w:rPr>
        <w:t>If our bid is accepted, we commit to obtain a performance security in accordance with ITB Clause 43 and CC Clause 17 for the due performance of the Contract;</w:t>
      </w:r>
    </w:p>
    <w:p w:rsidR="007D070A" w:rsidRPr="00C527AF" w:rsidRDefault="007D070A" w:rsidP="007D070A">
      <w:pPr>
        <w:pStyle w:val="BankNormal"/>
        <w:tabs>
          <w:tab w:val="left" w:pos="360"/>
        </w:tabs>
        <w:spacing w:after="0"/>
        <w:ind w:left="360" w:hanging="360"/>
        <w:jc w:val="both"/>
        <w:rPr>
          <w:sz w:val="21"/>
          <w:szCs w:val="21"/>
        </w:rPr>
      </w:pPr>
    </w:p>
    <w:p w:rsidR="007D070A" w:rsidRPr="00C527AF" w:rsidRDefault="007D070A" w:rsidP="007D070A">
      <w:pPr>
        <w:pStyle w:val="Body"/>
        <w:numPr>
          <w:ilvl w:val="0"/>
          <w:numId w:val="10"/>
        </w:numPr>
        <w:jc w:val="both"/>
        <w:rPr>
          <w:rFonts w:cs="Times New Roman"/>
          <w:color w:val="auto"/>
          <w:sz w:val="21"/>
          <w:szCs w:val="21"/>
        </w:rPr>
      </w:pPr>
      <w:r w:rsidRPr="00C527AF">
        <w:rPr>
          <w:rFonts w:cs="Times New Roman"/>
          <w:color w:val="auto"/>
          <w:sz w:val="21"/>
          <w:szCs w:val="21"/>
        </w:rPr>
        <w:t>We have no conflict of interest in accordance with ITB Sub-Clause 4.3;</w:t>
      </w:r>
    </w:p>
    <w:p w:rsidR="007D070A" w:rsidRPr="00C527AF" w:rsidRDefault="007D070A" w:rsidP="007D070A">
      <w:pPr>
        <w:pStyle w:val="Body"/>
        <w:tabs>
          <w:tab w:val="left" w:pos="360"/>
          <w:tab w:val="left" w:pos="540"/>
        </w:tabs>
        <w:ind w:left="540" w:hanging="540"/>
        <w:jc w:val="both"/>
        <w:rPr>
          <w:rFonts w:cs="Times New Roman"/>
          <w:color w:val="auto"/>
          <w:sz w:val="21"/>
          <w:szCs w:val="21"/>
        </w:rPr>
      </w:pPr>
    </w:p>
    <w:p w:rsidR="007D070A" w:rsidRPr="00C527AF" w:rsidRDefault="007D070A" w:rsidP="007D070A">
      <w:pPr>
        <w:pStyle w:val="Body"/>
        <w:numPr>
          <w:ilvl w:val="0"/>
          <w:numId w:val="10"/>
        </w:numPr>
        <w:jc w:val="both"/>
        <w:rPr>
          <w:rFonts w:cs="Times New Roman"/>
          <w:color w:val="auto"/>
          <w:sz w:val="21"/>
          <w:szCs w:val="21"/>
        </w:rPr>
      </w:pPr>
      <w:r w:rsidRPr="00C527AF">
        <w:rPr>
          <w:rFonts w:cs="Times New Roman"/>
          <w:color w:val="auto"/>
          <w:sz w:val="21"/>
          <w:szCs w:val="21"/>
        </w:rPr>
        <w:t>Our firm, its affiliates or subsidiaries, including any subcontractors or suppliers for any part of the contract has not been declared blacklisted by the National Procurement Agency;</w:t>
      </w:r>
    </w:p>
    <w:p w:rsidR="007D070A" w:rsidRPr="00C527AF" w:rsidRDefault="007D070A" w:rsidP="007D070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color w:val="auto"/>
          <w:sz w:val="21"/>
          <w:szCs w:val="21"/>
        </w:rPr>
      </w:pPr>
    </w:p>
    <w:p w:rsidR="007D070A" w:rsidRPr="00C527AF" w:rsidRDefault="007D070A" w:rsidP="007D070A">
      <w:pPr>
        <w:pStyle w:val="Body"/>
        <w:tabs>
          <w:tab w:val="left" w:pos="540"/>
        </w:tabs>
        <w:ind w:left="540" w:hanging="540"/>
        <w:jc w:val="both"/>
        <w:rPr>
          <w:rFonts w:cs="Times New Roman"/>
          <w:color w:val="auto"/>
          <w:sz w:val="21"/>
          <w:szCs w:val="21"/>
        </w:rPr>
      </w:pPr>
      <w:r w:rsidRPr="00C527AF">
        <w:rPr>
          <w:rFonts w:cs="Times New Roman"/>
          <w:color w:val="auto"/>
          <w:sz w:val="21"/>
          <w:szCs w:val="21"/>
        </w:rPr>
        <w:t>(k)</w:t>
      </w:r>
      <w:r w:rsidRPr="00C527AF">
        <w:rPr>
          <w:rFonts w:cs="Times New Roman"/>
          <w:color w:val="auto"/>
          <w:sz w:val="21"/>
          <w:szCs w:val="21"/>
        </w:rPr>
        <w:tab/>
        <w:t>We understand that this bid, together with your written acceptance thereof included in your notification of award, shall constitute a binding contract between us, until a formal contract is prepared and executed.</w:t>
      </w:r>
    </w:p>
    <w:p w:rsidR="007D070A" w:rsidRPr="00C527AF" w:rsidRDefault="007D070A" w:rsidP="007D070A">
      <w:pPr>
        <w:pStyle w:val="Body"/>
        <w:tabs>
          <w:tab w:val="left" w:pos="540"/>
        </w:tabs>
        <w:ind w:left="540" w:hanging="540"/>
        <w:jc w:val="both"/>
        <w:rPr>
          <w:rFonts w:cs="Times New Roman"/>
          <w:color w:val="auto"/>
          <w:sz w:val="21"/>
          <w:szCs w:val="21"/>
        </w:rPr>
      </w:pPr>
    </w:p>
    <w:p w:rsidR="007D070A" w:rsidRPr="00C527AF" w:rsidRDefault="007D070A" w:rsidP="007D070A">
      <w:pPr>
        <w:pStyle w:val="Body"/>
        <w:tabs>
          <w:tab w:val="left" w:pos="540"/>
        </w:tabs>
        <w:ind w:left="540" w:hanging="540"/>
        <w:jc w:val="both"/>
        <w:rPr>
          <w:rFonts w:cs="Times New Roman"/>
          <w:color w:val="auto"/>
          <w:sz w:val="21"/>
          <w:szCs w:val="21"/>
        </w:rPr>
      </w:pPr>
      <w:r w:rsidRPr="00C527AF">
        <w:rPr>
          <w:rFonts w:cs="Times New Roman"/>
          <w:color w:val="auto"/>
          <w:sz w:val="21"/>
          <w:szCs w:val="21"/>
        </w:rPr>
        <w:t>(l)</w:t>
      </w:r>
      <w:r w:rsidRPr="00C527AF">
        <w:rPr>
          <w:rFonts w:cs="Times New Roman"/>
          <w:color w:val="auto"/>
          <w:sz w:val="21"/>
          <w:szCs w:val="21"/>
        </w:rPr>
        <w:tab/>
        <w:t>We understand that you are not bound to accept the lowest evaluated bid or any other bid that you may receive.</w:t>
      </w:r>
    </w:p>
    <w:p w:rsidR="007D070A" w:rsidRPr="00C527AF" w:rsidRDefault="007D070A" w:rsidP="007D070A">
      <w:pPr>
        <w:pStyle w:val="Body"/>
        <w:jc w:val="both"/>
        <w:rPr>
          <w:rFonts w:cs="Times New Roman"/>
          <w:color w:val="auto"/>
          <w:sz w:val="21"/>
          <w:szCs w:val="21"/>
        </w:rPr>
      </w:pPr>
    </w:p>
    <w:p w:rsidR="007D070A" w:rsidRPr="00C527AF" w:rsidRDefault="007D070A" w:rsidP="007D070A">
      <w:pPr>
        <w:pStyle w:val="Body"/>
        <w:tabs>
          <w:tab w:val="left" w:pos="6120"/>
        </w:tabs>
        <w:jc w:val="both"/>
        <w:rPr>
          <w:rStyle w:val="None"/>
          <w:rFonts w:cs="Times New Roman"/>
          <w:b/>
          <w:bCs/>
          <w:color w:val="auto"/>
          <w:sz w:val="21"/>
          <w:szCs w:val="21"/>
        </w:rPr>
      </w:pPr>
      <w:r w:rsidRPr="00C527AF">
        <w:rPr>
          <w:rFonts w:cs="Times New Roman"/>
          <w:color w:val="auto"/>
          <w:sz w:val="21"/>
          <w:szCs w:val="21"/>
          <w:lang w:val="da-DK"/>
        </w:rPr>
        <w:t>Signed</w:t>
      </w:r>
      <w:r w:rsidRPr="00C527AF">
        <w:rPr>
          <w:rFonts w:cs="Times New Roman"/>
          <w:color w:val="auto"/>
          <w:sz w:val="21"/>
          <w:szCs w:val="21"/>
          <w:vertAlign w:val="subscript"/>
          <w:lang w:val="da-DK"/>
        </w:rPr>
        <w:t xml:space="preserve">: </w:t>
      </w:r>
      <w:r w:rsidRPr="00C527AF">
        <w:rPr>
          <w:rStyle w:val="None"/>
          <w:rFonts w:cs="Times New Roman"/>
          <w:b/>
          <w:bCs/>
          <w:i/>
          <w:iCs/>
          <w:color w:val="auto"/>
          <w:sz w:val="21"/>
          <w:szCs w:val="21"/>
          <w:vertAlign w:val="subscript"/>
        </w:rPr>
        <w:t>……………………………………………….</w:t>
      </w:r>
    </w:p>
    <w:p w:rsidR="007D070A" w:rsidRPr="00C527AF" w:rsidRDefault="007D070A" w:rsidP="007D070A">
      <w:pPr>
        <w:pStyle w:val="Body"/>
        <w:tabs>
          <w:tab w:val="left" w:pos="6120"/>
        </w:tabs>
        <w:jc w:val="both"/>
        <w:rPr>
          <w:rFonts w:cs="Times New Roman"/>
          <w:color w:val="auto"/>
          <w:sz w:val="21"/>
          <w:szCs w:val="21"/>
        </w:rPr>
      </w:pPr>
      <w:r w:rsidRPr="00C527AF">
        <w:rPr>
          <w:rFonts w:cs="Times New Roman"/>
          <w:color w:val="auto"/>
          <w:sz w:val="21"/>
          <w:szCs w:val="21"/>
        </w:rPr>
        <w:t xml:space="preserve">In the capacity of </w:t>
      </w:r>
      <w:r w:rsidRPr="00C527AF">
        <w:rPr>
          <w:rStyle w:val="None"/>
          <w:rFonts w:cs="Times New Roman"/>
          <w:b/>
          <w:bCs/>
          <w:i/>
          <w:iCs/>
          <w:color w:val="auto"/>
          <w:sz w:val="21"/>
          <w:szCs w:val="21"/>
          <w:vertAlign w:val="subscript"/>
        </w:rPr>
        <w:t>………………………………………………….</w:t>
      </w:r>
    </w:p>
    <w:p w:rsidR="007D070A" w:rsidRPr="00C527AF" w:rsidRDefault="007D070A" w:rsidP="007D070A">
      <w:pPr>
        <w:pStyle w:val="Body"/>
        <w:tabs>
          <w:tab w:val="left" w:pos="6120"/>
        </w:tabs>
        <w:rPr>
          <w:rStyle w:val="None"/>
          <w:rFonts w:cs="Times New Roman"/>
          <w:b/>
          <w:bCs/>
          <w:color w:val="auto"/>
          <w:sz w:val="21"/>
          <w:szCs w:val="21"/>
        </w:rPr>
      </w:pPr>
      <w:r w:rsidRPr="00C527AF">
        <w:rPr>
          <w:rFonts w:cs="Times New Roman"/>
          <w:color w:val="auto"/>
          <w:sz w:val="21"/>
          <w:szCs w:val="21"/>
          <w:lang w:val="de-DE"/>
        </w:rPr>
        <w:t xml:space="preserve">Name: </w:t>
      </w:r>
      <w:r w:rsidRPr="00C527AF">
        <w:rPr>
          <w:rStyle w:val="None"/>
          <w:rFonts w:cs="Times New Roman"/>
          <w:b/>
          <w:bCs/>
          <w:i/>
          <w:iCs/>
          <w:color w:val="auto"/>
          <w:sz w:val="21"/>
          <w:szCs w:val="21"/>
          <w:vertAlign w:val="subscript"/>
        </w:rPr>
        <w:t>………………………………….</w:t>
      </w:r>
    </w:p>
    <w:p w:rsidR="007D070A" w:rsidRPr="00C527AF" w:rsidRDefault="007D070A" w:rsidP="007D070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color w:val="auto"/>
          <w:sz w:val="21"/>
          <w:szCs w:val="21"/>
        </w:rPr>
      </w:pPr>
    </w:p>
    <w:p w:rsidR="007D070A" w:rsidRPr="00C527AF" w:rsidRDefault="007D070A" w:rsidP="007D070A">
      <w:pPr>
        <w:pStyle w:val="Body"/>
        <w:tabs>
          <w:tab w:val="left" w:pos="5238"/>
          <w:tab w:val="left" w:pos="5474"/>
          <w:tab w:val="left" w:pos="9468"/>
        </w:tabs>
        <w:rPr>
          <w:rFonts w:cs="Times New Roman"/>
          <w:color w:val="auto"/>
          <w:sz w:val="21"/>
          <w:szCs w:val="21"/>
          <w:vertAlign w:val="subscript"/>
        </w:rPr>
      </w:pPr>
      <w:r w:rsidRPr="00C527AF">
        <w:rPr>
          <w:rFonts w:cs="Times New Roman"/>
          <w:color w:val="auto"/>
          <w:sz w:val="21"/>
          <w:szCs w:val="21"/>
        </w:rPr>
        <w:t xml:space="preserve">Duly authorized to sign the bid for and on behalf of: </w:t>
      </w:r>
      <w:r w:rsidRPr="00C527AF">
        <w:rPr>
          <w:rStyle w:val="None"/>
          <w:rFonts w:cs="Times New Roman"/>
          <w:b/>
          <w:bCs/>
          <w:i/>
          <w:iCs/>
          <w:color w:val="auto"/>
          <w:sz w:val="21"/>
          <w:szCs w:val="21"/>
          <w:vertAlign w:val="subscript"/>
        </w:rPr>
        <w:t>……………………</w:t>
      </w:r>
    </w:p>
    <w:p w:rsidR="007D070A" w:rsidRPr="00C527AF" w:rsidRDefault="007D070A" w:rsidP="007D070A">
      <w:pPr>
        <w:pStyle w:val="Body"/>
        <w:tabs>
          <w:tab w:val="left" w:pos="5238"/>
          <w:tab w:val="left" w:pos="5474"/>
          <w:tab w:val="left" w:pos="9468"/>
        </w:tabs>
        <w:rPr>
          <w:rFonts w:cs="Times New Roman"/>
          <w:color w:val="auto"/>
          <w:sz w:val="21"/>
          <w:szCs w:val="21"/>
        </w:rPr>
      </w:pPr>
    </w:p>
    <w:p w:rsidR="00702233" w:rsidRPr="00C527AF" w:rsidRDefault="007D070A" w:rsidP="007D070A">
      <w:pPr>
        <w:pStyle w:val="BankNormal"/>
        <w:jc w:val="both"/>
        <w:rPr>
          <w:sz w:val="21"/>
          <w:szCs w:val="21"/>
        </w:rPr>
        <w:sectPr w:rsidR="00702233" w:rsidRPr="00C527AF" w:rsidSect="00924045">
          <w:footerReference w:type="even" r:id="rId14"/>
          <w:headerReference w:type="first" r:id="rId15"/>
          <w:footerReference w:type="first" r:id="rId16"/>
          <w:type w:val="oddPage"/>
          <w:pgSz w:w="11909" w:h="16834" w:code="9"/>
          <w:pgMar w:top="1440" w:right="1440" w:bottom="1170" w:left="1800" w:header="720" w:footer="440" w:gutter="0"/>
          <w:cols w:space="720"/>
          <w:docGrid w:linePitch="326"/>
        </w:sectPr>
      </w:pPr>
      <w:r w:rsidRPr="00C527AF">
        <w:rPr>
          <w:sz w:val="21"/>
          <w:szCs w:val="21"/>
        </w:rPr>
        <w:t>Dated on ____________ day of __________________, _______</w:t>
      </w:r>
    </w:p>
    <w:p w:rsidR="00204C89" w:rsidRPr="00C527AF" w:rsidRDefault="004824DC" w:rsidP="00954D7E">
      <w:pPr>
        <w:pStyle w:val="Outline"/>
        <w:numPr>
          <w:ilvl w:val="0"/>
          <w:numId w:val="0"/>
        </w:numPr>
        <w:spacing w:before="0"/>
        <w:rPr>
          <w:rStyle w:val="None"/>
          <w:b/>
          <w:bCs/>
          <w:kern w:val="0"/>
          <w:sz w:val="28"/>
          <w:szCs w:val="28"/>
        </w:rPr>
      </w:pPr>
      <w:r w:rsidRPr="00C527AF">
        <w:rPr>
          <w:rStyle w:val="None"/>
          <w:b/>
          <w:bCs/>
          <w:kern w:val="0"/>
          <w:sz w:val="28"/>
          <w:szCs w:val="28"/>
        </w:rPr>
        <w:lastRenderedPageBreak/>
        <w:t>2.</w:t>
      </w:r>
      <w:r w:rsidR="00204C89" w:rsidRPr="00C527AF">
        <w:rPr>
          <w:rStyle w:val="None"/>
          <w:b/>
          <w:bCs/>
          <w:kern w:val="0"/>
          <w:sz w:val="28"/>
          <w:szCs w:val="28"/>
        </w:rPr>
        <w:t>PRICE SCHEDULE</w:t>
      </w:r>
    </w:p>
    <w:p w:rsidR="00204C89" w:rsidRPr="00C527AF" w:rsidRDefault="00204C89" w:rsidP="003332E6">
      <w:pPr>
        <w:pStyle w:val="Outline"/>
        <w:numPr>
          <w:ilvl w:val="0"/>
          <w:numId w:val="0"/>
        </w:numPr>
        <w:rPr>
          <w:rStyle w:val="None"/>
          <w:b/>
          <w:bCs/>
          <w:i/>
          <w:iCs/>
          <w:kern w:val="0"/>
          <w:sz w:val="22"/>
          <w:szCs w:val="22"/>
        </w:rPr>
      </w:pPr>
      <w:r w:rsidRPr="00C527AF">
        <w:rPr>
          <w:rStyle w:val="None"/>
          <w:b/>
          <w:bCs/>
          <w:i/>
          <w:iCs/>
          <w:kern w:val="0"/>
          <w:sz w:val="22"/>
          <w:szCs w:val="22"/>
        </w:rPr>
        <w:t xml:space="preserve">Price Schedule for </w:t>
      </w:r>
      <w:r w:rsidR="003332E6" w:rsidRPr="00C527AF">
        <w:rPr>
          <w:rStyle w:val="None"/>
          <w:b/>
          <w:bCs/>
          <w:i/>
          <w:iCs/>
          <w:kern w:val="0"/>
          <w:sz w:val="22"/>
          <w:szCs w:val="22"/>
        </w:rPr>
        <w:t>45 Nos Inverter Type and 30 Nos Non Inverter Type Air Conditioners</w:t>
      </w:r>
    </w:p>
    <w:p w:rsidR="00204C89" w:rsidRPr="00C527AF" w:rsidRDefault="00204C89" w:rsidP="00954D7E">
      <w:pPr>
        <w:pStyle w:val="Outline"/>
        <w:numPr>
          <w:ilvl w:val="0"/>
          <w:numId w:val="0"/>
        </w:numPr>
        <w:spacing w:before="0"/>
        <w:rPr>
          <w:rStyle w:val="None"/>
          <w:b/>
          <w:bCs/>
          <w:i/>
          <w:iCs/>
          <w:kern w:val="0"/>
          <w:sz w:val="22"/>
          <w:szCs w:val="22"/>
        </w:rPr>
      </w:pPr>
    </w:p>
    <w:tbl>
      <w:tblPr>
        <w:tblpPr w:leftFromText="180" w:rightFromText="180" w:vertAnchor="text" w:horzAnchor="margin" w:tblpY="12"/>
        <w:tblW w:w="146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45"/>
        <w:gridCol w:w="2974"/>
        <w:gridCol w:w="1256"/>
        <w:gridCol w:w="1530"/>
        <w:gridCol w:w="2160"/>
        <w:gridCol w:w="2070"/>
        <w:gridCol w:w="1711"/>
        <w:gridCol w:w="2519"/>
      </w:tblGrid>
      <w:tr w:rsidR="00B227C0" w:rsidRPr="00C527AF" w:rsidTr="009C12CF">
        <w:trPr>
          <w:trHeight w:val="180"/>
          <w:tblHeader/>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2</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6</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7</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i/>
                <w:iCs/>
                <w:color w:val="auto"/>
                <w:sz w:val="20"/>
                <w:szCs w:val="20"/>
              </w:rPr>
              <w:t>8</w:t>
            </w:r>
          </w:p>
        </w:tc>
      </w:tr>
      <w:tr w:rsidR="00B227C0" w:rsidRPr="00C527AF" w:rsidTr="009C12CF">
        <w:trPr>
          <w:trHeight w:val="408"/>
          <w:tblHeader/>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pacing w:before="240"/>
              <w:rPr>
                <w:rFonts w:cs="Times New Roman"/>
                <w:color w:val="auto"/>
              </w:rPr>
            </w:pPr>
            <w:r w:rsidRPr="00C527AF">
              <w:rPr>
                <w:rStyle w:val="None"/>
                <w:rFonts w:cs="Times New Roman"/>
                <w:b/>
                <w:bCs/>
                <w:color w:val="auto"/>
                <w:sz w:val="16"/>
                <w:szCs w:val="16"/>
              </w:rPr>
              <w:t>No.</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pacing w:before="240"/>
              <w:jc w:val="center"/>
              <w:rPr>
                <w:rFonts w:cs="Times New Roman"/>
                <w:color w:val="auto"/>
              </w:rPr>
            </w:pPr>
            <w:r w:rsidRPr="00C527AF">
              <w:rPr>
                <w:rStyle w:val="None"/>
                <w:rFonts w:cs="Times New Roman"/>
                <w:b/>
                <w:bCs/>
                <w:color w:val="auto"/>
                <w:sz w:val="16"/>
                <w:szCs w:val="16"/>
              </w:rPr>
              <w:t>Description of Goods or related services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pacing w:before="240"/>
              <w:jc w:val="center"/>
              <w:rPr>
                <w:rFonts w:cs="Times New Roman"/>
                <w:color w:val="auto"/>
              </w:rPr>
            </w:pPr>
            <w:r w:rsidRPr="00C527AF">
              <w:rPr>
                <w:rStyle w:val="None"/>
                <w:rFonts w:cs="Times New Roman"/>
                <w:b/>
                <w:bCs/>
                <w:color w:val="auto"/>
                <w:sz w:val="16"/>
                <w:szCs w:val="16"/>
              </w:rPr>
              <w:t>Qty / unit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pacing w:before="240"/>
              <w:jc w:val="center"/>
              <w:rPr>
                <w:rFonts w:cs="Times New Roman"/>
                <w:color w:val="auto"/>
              </w:rPr>
            </w:pPr>
            <w:r w:rsidRPr="00C527AF">
              <w:rPr>
                <w:rStyle w:val="None"/>
                <w:rFonts w:cs="Times New Roman"/>
                <w:b/>
                <w:bCs/>
                <w:color w:val="auto"/>
                <w:sz w:val="16"/>
                <w:szCs w:val="16"/>
              </w:rPr>
              <w:t>Brand / Model</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Style w:val="None"/>
                <w:rFonts w:cs="Times New Roman"/>
                <w:b/>
                <w:bCs/>
                <w:color w:val="auto"/>
                <w:sz w:val="16"/>
                <w:szCs w:val="16"/>
              </w:rPr>
            </w:pPr>
            <w:r w:rsidRPr="00C527AF">
              <w:rPr>
                <w:rStyle w:val="None"/>
                <w:rFonts w:cs="Times New Roman"/>
                <w:b/>
                <w:bCs/>
                <w:color w:val="auto"/>
                <w:sz w:val="16"/>
                <w:szCs w:val="16"/>
              </w:rPr>
              <w:t>Unit price Excluding VAT</w:t>
            </w:r>
          </w:p>
          <w:p w:rsidR="00B227C0" w:rsidRPr="00C527AF" w:rsidRDefault="00B227C0" w:rsidP="00B227C0">
            <w:pPr>
              <w:pStyle w:val="Body"/>
              <w:ind w:left="58"/>
              <w:jc w:val="center"/>
              <w:rPr>
                <w:rFonts w:cs="Times New Roman"/>
                <w:color w:val="auto"/>
              </w:rPr>
            </w:pPr>
            <w:r w:rsidRPr="00C527AF">
              <w:rPr>
                <w:rStyle w:val="Hyperlink1"/>
                <w:rFonts w:eastAsia="Arial Unicode MS"/>
                <w:color w:val="auto"/>
                <w:spacing w:val="-2"/>
                <w:sz w:val="16"/>
                <w:szCs w:val="16"/>
              </w:rPr>
              <w:t xml:space="preserve">(inclusive of </w:t>
            </w:r>
            <w:r w:rsidRPr="00C527AF">
              <w:rPr>
                <w:rStyle w:val="None"/>
                <w:rFonts w:cs="Times New Roman"/>
                <w:color w:val="auto"/>
                <w:sz w:val="16"/>
                <w:szCs w:val="16"/>
              </w:rPr>
              <w:t>duties, sales and other taxes</w:t>
            </w:r>
            <w:r w:rsidRPr="00C527AF">
              <w:rPr>
                <w:rStyle w:val="Hyperlink1"/>
                <w:rFonts w:eastAsia="Arial Unicode MS"/>
                <w:color w:val="auto"/>
                <w:spacing w:val="-2"/>
                <w:sz w:val="16"/>
                <w:szCs w:val="16"/>
              </w:rPr>
              <w:t>) (LKR)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Style w:val="None"/>
                <w:rFonts w:cs="Times New Roman"/>
                <w:b/>
                <w:bCs/>
                <w:color w:val="auto"/>
                <w:sz w:val="16"/>
                <w:szCs w:val="16"/>
              </w:rPr>
            </w:pPr>
            <w:r w:rsidRPr="00C527AF">
              <w:rPr>
                <w:rStyle w:val="None"/>
                <w:rFonts w:cs="Times New Roman"/>
                <w:b/>
                <w:bCs/>
                <w:color w:val="auto"/>
                <w:sz w:val="16"/>
                <w:szCs w:val="16"/>
              </w:rPr>
              <w:t>Total Price Excluding VAT</w:t>
            </w:r>
          </w:p>
          <w:p w:rsidR="00B227C0" w:rsidRPr="00C527AF" w:rsidRDefault="00B227C0" w:rsidP="00B227C0">
            <w:pPr>
              <w:pStyle w:val="Body"/>
              <w:suppressAutoHyphens/>
              <w:jc w:val="center"/>
              <w:rPr>
                <w:rFonts w:cs="Times New Roman"/>
                <w:color w:val="auto"/>
              </w:rPr>
            </w:pPr>
            <w:r w:rsidRPr="00C527AF">
              <w:rPr>
                <w:rStyle w:val="None"/>
                <w:rFonts w:cs="Times New Roman"/>
                <w:b/>
                <w:bCs/>
                <w:color w:val="auto"/>
                <w:sz w:val="16"/>
                <w:szCs w:val="16"/>
              </w:rPr>
              <w:t>(Col 4+5) (LKR)</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Fonts w:cs="Times New Roman"/>
                <w:color w:val="auto"/>
              </w:rPr>
            </w:pPr>
            <w:r w:rsidRPr="00C527AF">
              <w:rPr>
                <w:rStyle w:val="None"/>
                <w:rFonts w:cs="Times New Roman"/>
                <w:b/>
                <w:bCs/>
                <w:color w:val="auto"/>
                <w:sz w:val="16"/>
                <w:szCs w:val="16"/>
              </w:rPr>
              <w:t>VAT (LKR)</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227C0" w:rsidRPr="00C527AF" w:rsidRDefault="00B227C0" w:rsidP="00B227C0">
            <w:pPr>
              <w:pStyle w:val="Body"/>
              <w:suppressAutoHyphens/>
              <w:jc w:val="center"/>
              <w:rPr>
                <w:rStyle w:val="None"/>
                <w:rFonts w:cs="Times New Roman"/>
                <w:b/>
                <w:bCs/>
                <w:color w:val="auto"/>
                <w:sz w:val="16"/>
                <w:szCs w:val="16"/>
              </w:rPr>
            </w:pPr>
            <w:r w:rsidRPr="00C527AF">
              <w:rPr>
                <w:rStyle w:val="None"/>
                <w:rFonts w:cs="Times New Roman"/>
                <w:b/>
                <w:bCs/>
                <w:color w:val="auto"/>
                <w:sz w:val="16"/>
                <w:szCs w:val="16"/>
              </w:rPr>
              <w:t>Total Price Including VAT (LKR)</w:t>
            </w:r>
          </w:p>
          <w:p w:rsidR="00B227C0" w:rsidRPr="00C527AF" w:rsidRDefault="00B227C0" w:rsidP="00B227C0">
            <w:pPr>
              <w:pStyle w:val="Body"/>
              <w:suppressAutoHyphens/>
              <w:jc w:val="center"/>
              <w:rPr>
                <w:rFonts w:cs="Times New Roman"/>
                <w:color w:val="auto"/>
              </w:rPr>
            </w:pPr>
            <w:r w:rsidRPr="00C527AF">
              <w:rPr>
                <w:rStyle w:val="None"/>
                <w:rFonts w:cs="Times New Roman"/>
                <w:b/>
                <w:bCs/>
                <w:color w:val="auto"/>
                <w:sz w:val="16"/>
                <w:szCs w:val="16"/>
              </w:rPr>
              <w:t>(Col.  6+7)</w:t>
            </w:r>
          </w:p>
        </w:tc>
      </w:tr>
      <w:tr w:rsidR="009C12CF" w:rsidRPr="00C527AF" w:rsidTr="009C12CF">
        <w:trPr>
          <w:trHeight w:val="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rPr>
                <w:sz w:val="22"/>
                <w:szCs w:val="22"/>
              </w:rPr>
            </w:pPr>
            <w:r w:rsidRPr="00C527AF">
              <w:rPr>
                <w:sz w:val="22"/>
                <w:szCs w:val="22"/>
              </w:rPr>
              <w:t>1</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 xml:space="preserve"> Inverter Type 12000 BTU/Hr</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jc w:val="center"/>
              <w:rPr>
                <w:rFonts w:cs="Times New Roman"/>
                <w:color w:val="auto"/>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9C12CF" w:rsidRPr="00C527AF" w:rsidTr="009C12CF">
        <w:trPr>
          <w:trHeight w:val="300"/>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rPr>
                <w:sz w:val="22"/>
                <w:szCs w:val="22"/>
              </w:rPr>
            </w:pPr>
            <w:r w:rsidRPr="00C527AF">
              <w:rPr>
                <w:sz w:val="22"/>
                <w:szCs w:val="22"/>
              </w:rPr>
              <w:t>2</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 xml:space="preserve"> Inverter Type 18000 BTU/Hr</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jc w:val="center"/>
              <w:rPr>
                <w:rStyle w:val="Hyperlink1"/>
                <w:rFonts w:eastAsia="Arial Unicode MS"/>
                <w:color w:val="auto"/>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9C12CF" w:rsidRPr="00C527AF" w:rsidTr="009C12CF">
        <w:trPr>
          <w:trHeight w:val="30"/>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rPr>
                <w:rFonts w:cs="Times New Roman"/>
                <w:b/>
                <w:bCs/>
                <w:color w:val="auto"/>
                <w:sz w:val="22"/>
                <w:szCs w:val="22"/>
              </w:rPr>
            </w:pPr>
            <w:r w:rsidRPr="00C527AF">
              <w:rPr>
                <w:rFonts w:cs="Times New Roman"/>
                <w:b/>
                <w:bCs/>
                <w:color w:val="auto"/>
                <w:sz w:val="22"/>
                <w:szCs w:val="22"/>
              </w:rPr>
              <w:t>3</w:t>
            </w:r>
          </w:p>
        </w:tc>
        <w:tc>
          <w:tcPr>
            <w:tcW w:w="2974"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 xml:space="preserve"> Inverter Type 24000 BTU/Hr</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pPr>
              <w:pStyle w:val="Body"/>
              <w:jc w:val="center"/>
              <w:rPr>
                <w:rFonts w:cs="Times New Roman"/>
                <w:color w:val="auto"/>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9C12CF" w:rsidRPr="00C527AF" w:rsidTr="009C12CF">
        <w:trPr>
          <w:trHeight w:val="239"/>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rPr>
                <w:rFonts w:cs="Times New Roman"/>
                <w:b/>
                <w:bCs/>
                <w:color w:val="auto"/>
                <w:sz w:val="22"/>
                <w:szCs w:val="22"/>
              </w:rPr>
            </w:pPr>
            <w:r w:rsidRPr="00C527AF">
              <w:rPr>
                <w:rFonts w:cs="Times New Roman"/>
                <w:b/>
                <w:bCs/>
                <w:color w:val="auto"/>
                <w:sz w:val="22"/>
                <w:szCs w:val="22"/>
              </w:rPr>
              <w:t>4</w:t>
            </w:r>
          </w:p>
        </w:tc>
        <w:tc>
          <w:tcPr>
            <w:tcW w:w="2974"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Non inverter Type 12000 BTU/Hr</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pPr>
              <w:pStyle w:val="Body"/>
              <w:jc w:val="center"/>
              <w:rPr>
                <w:rFonts w:cs="Times New Roman"/>
                <w:color w:val="auto"/>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9C12CF" w:rsidRPr="00C527AF" w:rsidTr="009C12CF">
        <w:trPr>
          <w:trHeight w:val="192"/>
        </w:trPr>
        <w:tc>
          <w:tcPr>
            <w:tcW w:w="44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rPr>
                <w:rFonts w:cs="Times New Roman"/>
                <w:b/>
                <w:bCs/>
                <w:color w:val="auto"/>
                <w:sz w:val="22"/>
                <w:szCs w:val="22"/>
              </w:rPr>
            </w:pPr>
            <w:r w:rsidRPr="00C527AF">
              <w:rPr>
                <w:rFonts w:cs="Times New Roman"/>
                <w:b/>
                <w:bCs/>
                <w:color w:val="auto"/>
                <w:sz w:val="22"/>
                <w:szCs w:val="22"/>
              </w:rPr>
              <w:t>5</w:t>
            </w:r>
          </w:p>
        </w:tc>
        <w:tc>
          <w:tcPr>
            <w:tcW w:w="2974"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Non inverter Type 18000BTU/Hr</w:t>
            </w:r>
          </w:p>
        </w:tc>
        <w:tc>
          <w:tcPr>
            <w:tcW w:w="125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10</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pPr>
              <w:pStyle w:val="Body"/>
              <w:jc w:val="center"/>
              <w:rPr>
                <w:rFonts w:cs="Times New Roman"/>
                <w:color w:val="auto"/>
              </w:rPr>
            </w:pPr>
          </w:p>
        </w:tc>
        <w:tc>
          <w:tcPr>
            <w:tcW w:w="216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9C12CF" w:rsidRPr="00C527AF" w:rsidTr="009C12CF">
        <w:trPr>
          <w:trHeight w:val="282"/>
        </w:trPr>
        <w:tc>
          <w:tcPr>
            <w:tcW w:w="44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rPr>
                <w:rFonts w:cs="Times New Roman"/>
                <w:b/>
                <w:bCs/>
                <w:color w:val="auto"/>
                <w:sz w:val="22"/>
                <w:szCs w:val="22"/>
              </w:rPr>
            </w:pPr>
            <w:r w:rsidRPr="00C527AF">
              <w:rPr>
                <w:rFonts w:cs="Times New Roman"/>
                <w:b/>
                <w:bCs/>
                <w:color w:val="auto"/>
                <w:sz w:val="22"/>
                <w:szCs w:val="22"/>
              </w:rPr>
              <w:t>6</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Non inverter Type 24000BTU/Hr</w:t>
            </w:r>
          </w:p>
        </w:tc>
        <w:tc>
          <w:tcPr>
            <w:tcW w:w="1256"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9C12CF" w:rsidRPr="00C527AF" w:rsidRDefault="009C12CF" w:rsidP="009C12CF">
            <w:pPr>
              <w:rPr>
                <w:sz w:val="20"/>
              </w:rPr>
            </w:pPr>
            <w:r w:rsidRPr="00C527AF">
              <w:rPr>
                <w:sz w:val="20"/>
              </w:rPr>
              <w:t>10</w:t>
            </w:r>
          </w:p>
        </w:tc>
        <w:tc>
          <w:tcPr>
            <w:tcW w:w="153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pPr>
              <w:pStyle w:val="Body"/>
              <w:jc w:val="center"/>
              <w:rPr>
                <w:rFonts w:cs="Times New Roman"/>
                <w:color w:val="auto"/>
              </w:rPr>
            </w:pPr>
          </w:p>
        </w:tc>
        <w:tc>
          <w:tcPr>
            <w:tcW w:w="216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9C12CF" w:rsidRPr="00C527AF" w:rsidTr="009C12CF">
        <w:trPr>
          <w:trHeight w:val="318"/>
        </w:trPr>
        <w:tc>
          <w:tcPr>
            <w:tcW w:w="44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rPr>
                <w:rFonts w:cs="Times New Roman"/>
                <w:b/>
                <w:bCs/>
                <w:color w:val="auto"/>
                <w:sz w:val="22"/>
                <w:szCs w:val="22"/>
              </w:rPr>
            </w:pPr>
            <w:r w:rsidRPr="00C527AF">
              <w:rPr>
                <w:rFonts w:cs="Times New Roman"/>
                <w:b/>
                <w:bCs/>
                <w:color w:val="auto"/>
                <w:sz w:val="22"/>
                <w:szCs w:val="22"/>
              </w:rPr>
              <w:t>7</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3515B1" w:rsidP="009C12CF">
            <w:pPr>
              <w:rPr>
                <w:sz w:val="20"/>
              </w:rPr>
            </w:pPr>
            <w:r w:rsidRPr="00C527AF">
              <w:rPr>
                <w:sz w:val="20"/>
              </w:rPr>
              <w:t xml:space="preserve">5m Copper for </w:t>
            </w:r>
            <w:r w:rsidR="009C12CF" w:rsidRPr="00C527AF">
              <w:rPr>
                <w:sz w:val="20"/>
              </w:rPr>
              <w:t>each unit</w:t>
            </w:r>
          </w:p>
        </w:tc>
        <w:tc>
          <w:tcPr>
            <w:tcW w:w="1256"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9C12CF" w:rsidRPr="00C527AF" w:rsidRDefault="009C12CF" w:rsidP="009C12CF">
            <w:pPr>
              <w:rPr>
                <w:sz w:val="20"/>
              </w:rPr>
            </w:pPr>
            <w:r w:rsidRPr="00C527AF">
              <w:rPr>
                <w:sz w:val="20"/>
              </w:rPr>
              <w:t>375m (75*5)</w:t>
            </w:r>
          </w:p>
        </w:tc>
        <w:tc>
          <w:tcPr>
            <w:tcW w:w="153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pPr>
              <w:pStyle w:val="Body"/>
              <w:jc w:val="center"/>
              <w:rPr>
                <w:rFonts w:cs="Times New Roman"/>
                <w:color w:val="auto"/>
              </w:rPr>
            </w:pPr>
          </w:p>
        </w:tc>
        <w:tc>
          <w:tcPr>
            <w:tcW w:w="216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9C12CF" w:rsidRPr="00C527AF" w:rsidTr="009C12CF">
        <w:trPr>
          <w:trHeight w:val="318"/>
        </w:trPr>
        <w:tc>
          <w:tcPr>
            <w:tcW w:w="44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pPr>
              <w:pStyle w:val="Body"/>
              <w:suppressAutoHyphens/>
              <w:rPr>
                <w:rFonts w:cs="Times New Roman"/>
                <w:b/>
                <w:bCs/>
                <w:color w:val="auto"/>
                <w:sz w:val="22"/>
                <w:szCs w:val="22"/>
              </w:rPr>
            </w:pPr>
            <w:r w:rsidRPr="00C527AF">
              <w:rPr>
                <w:rFonts w:cs="Times New Roman"/>
                <w:b/>
                <w:bCs/>
                <w:color w:val="auto"/>
                <w:sz w:val="22"/>
                <w:szCs w:val="22"/>
              </w:rPr>
              <w:t>8</w:t>
            </w:r>
          </w:p>
        </w:tc>
        <w:tc>
          <w:tcPr>
            <w:tcW w:w="297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C12CF" w:rsidRPr="00C527AF" w:rsidRDefault="009C12CF" w:rsidP="009C12CF">
            <w:pPr>
              <w:rPr>
                <w:sz w:val="20"/>
              </w:rPr>
            </w:pPr>
            <w:r w:rsidRPr="00C527AF">
              <w:rPr>
                <w:sz w:val="20"/>
              </w:rPr>
              <w:t>3 servise</w:t>
            </w:r>
            <w:r w:rsidR="003515B1" w:rsidRPr="00C527AF">
              <w:rPr>
                <w:sz w:val="20"/>
              </w:rPr>
              <w:t>for</w:t>
            </w:r>
            <w:r w:rsidRPr="00C527AF">
              <w:rPr>
                <w:sz w:val="20"/>
              </w:rPr>
              <w:t xml:space="preserve"> each unit</w:t>
            </w:r>
          </w:p>
        </w:tc>
        <w:tc>
          <w:tcPr>
            <w:tcW w:w="1256" w:type="dxa"/>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tcPr>
          <w:p w:rsidR="009C12CF" w:rsidRPr="00C527AF" w:rsidRDefault="009C12CF" w:rsidP="009C12CF">
            <w:pPr>
              <w:rPr>
                <w:sz w:val="20"/>
              </w:rPr>
            </w:pPr>
            <w:r w:rsidRPr="00C527AF">
              <w:rPr>
                <w:sz w:val="20"/>
              </w:rPr>
              <w:t>225  (75*3)</w:t>
            </w:r>
          </w:p>
        </w:tc>
        <w:tc>
          <w:tcPr>
            <w:tcW w:w="153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pPr>
              <w:pStyle w:val="Body"/>
              <w:jc w:val="center"/>
              <w:rPr>
                <w:rFonts w:cs="Times New Roman"/>
                <w:color w:val="auto"/>
              </w:rPr>
            </w:pPr>
          </w:p>
        </w:tc>
        <w:tc>
          <w:tcPr>
            <w:tcW w:w="216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12CF" w:rsidRPr="00C527AF" w:rsidRDefault="009C12CF" w:rsidP="009C12CF"/>
        </w:tc>
        <w:tc>
          <w:tcPr>
            <w:tcW w:w="207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171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c>
          <w:tcPr>
            <w:tcW w:w="251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C12CF" w:rsidRPr="00C527AF" w:rsidRDefault="009C12CF" w:rsidP="009C12CF"/>
        </w:tc>
      </w:tr>
      <w:tr w:rsidR="00011B96" w:rsidRPr="00C527AF" w:rsidTr="009C12CF">
        <w:trPr>
          <w:trHeight w:val="93"/>
        </w:trPr>
        <w:tc>
          <w:tcPr>
            <w:tcW w:w="445" w:type="dxa"/>
            <w:tcBorders>
              <w:top w:val="single" w:sz="4" w:space="0" w:color="auto"/>
              <w:left w:val="single" w:sz="4" w:space="0" w:color="000000"/>
              <w:bottom w:val="single" w:sz="4" w:space="0" w:color="000000"/>
              <w:right w:val="single" w:sz="4" w:space="0" w:color="000000"/>
            </w:tcBorders>
          </w:tcPr>
          <w:p w:rsidR="00011B96" w:rsidRPr="00C527AF" w:rsidRDefault="00011B96" w:rsidP="00011B96">
            <w:pPr>
              <w:pStyle w:val="Body"/>
              <w:suppressAutoHyphens/>
              <w:jc w:val="center"/>
              <w:rPr>
                <w:rStyle w:val="None"/>
                <w:rFonts w:cs="Times New Roman"/>
                <w:b/>
                <w:bCs/>
                <w:color w:val="auto"/>
                <w:sz w:val="22"/>
                <w:szCs w:val="22"/>
              </w:rPr>
            </w:pPr>
          </w:p>
        </w:tc>
        <w:tc>
          <w:tcPr>
            <w:tcW w:w="9990" w:type="dxa"/>
            <w:gridSpan w:val="5"/>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96" w:rsidRPr="00C527AF" w:rsidRDefault="00011B96" w:rsidP="00011B96">
            <w:pPr>
              <w:pStyle w:val="Body"/>
              <w:suppressAutoHyphens/>
              <w:jc w:val="center"/>
              <w:rPr>
                <w:rFonts w:cs="Times New Roman"/>
                <w:color w:val="auto"/>
                <w:sz w:val="22"/>
                <w:szCs w:val="22"/>
              </w:rPr>
            </w:pPr>
            <w:r w:rsidRPr="00C527AF">
              <w:rPr>
                <w:rStyle w:val="None"/>
                <w:rFonts w:cs="Times New Roman"/>
                <w:b/>
                <w:bCs/>
                <w:color w:val="auto"/>
                <w:sz w:val="22"/>
                <w:szCs w:val="22"/>
              </w:rPr>
              <w:t>Total (LKR)</w:t>
            </w:r>
          </w:p>
        </w:tc>
        <w:tc>
          <w:tcPr>
            <w:tcW w:w="171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1B96" w:rsidRPr="00C527AF" w:rsidRDefault="00011B96" w:rsidP="00011B96"/>
        </w:tc>
        <w:tc>
          <w:tcPr>
            <w:tcW w:w="251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1B96" w:rsidRPr="00C527AF" w:rsidRDefault="00011B96" w:rsidP="00011B96"/>
        </w:tc>
      </w:tr>
    </w:tbl>
    <w:p w:rsidR="00204C89" w:rsidRPr="00C527AF" w:rsidRDefault="00204C89" w:rsidP="00414BF9">
      <w:pPr>
        <w:pStyle w:val="Body"/>
        <w:suppressAutoHyphens/>
        <w:spacing w:line="360" w:lineRule="auto"/>
        <w:rPr>
          <w:rStyle w:val="None"/>
          <w:rFonts w:cs="Times New Roman"/>
          <w:b/>
          <w:bCs/>
          <w:color w:val="auto"/>
          <w:sz w:val="2"/>
          <w:szCs w:val="20"/>
        </w:rPr>
      </w:pPr>
    </w:p>
    <w:p w:rsidR="00E70FB3" w:rsidRPr="00C527AF" w:rsidRDefault="00E70FB3" w:rsidP="00E70FB3">
      <w:pPr>
        <w:pStyle w:val="Body"/>
        <w:suppressAutoHyphens/>
        <w:spacing w:line="360" w:lineRule="auto"/>
        <w:rPr>
          <w:rStyle w:val="None"/>
          <w:rFonts w:cs="Times New Roman"/>
          <w:b/>
          <w:bCs/>
          <w:color w:val="auto"/>
          <w:sz w:val="20"/>
          <w:szCs w:val="20"/>
        </w:rPr>
      </w:pPr>
    </w:p>
    <w:p w:rsidR="00204C89" w:rsidRPr="00C527AF" w:rsidRDefault="00204C89" w:rsidP="00414BF9">
      <w:pPr>
        <w:pStyle w:val="Body"/>
        <w:suppressAutoHyphens/>
        <w:spacing w:line="360" w:lineRule="auto"/>
        <w:rPr>
          <w:rStyle w:val="None"/>
          <w:rFonts w:cs="Times New Roman"/>
          <w:b/>
          <w:bCs/>
          <w:color w:val="auto"/>
          <w:sz w:val="20"/>
          <w:szCs w:val="20"/>
        </w:rPr>
      </w:pPr>
      <w:r w:rsidRPr="00C527AF">
        <w:rPr>
          <w:rStyle w:val="None"/>
          <w:rFonts w:cs="Times New Roman"/>
          <w:b/>
          <w:bCs/>
          <w:color w:val="auto"/>
          <w:sz w:val="20"/>
          <w:szCs w:val="20"/>
        </w:rPr>
        <w:t xml:space="preserve">Price in words </w:t>
      </w:r>
      <w:r w:rsidRPr="00C527AF">
        <w:rPr>
          <w:rStyle w:val="None"/>
          <w:rFonts w:cs="Times New Roman"/>
          <w:b/>
          <w:bCs/>
          <w:color w:val="auto"/>
          <w:sz w:val="20"/>
          <w:szCs w:val="20"/>
        </w:rPr>
        <w:tab/>
      </w:r>
      <w:r w:rsidRPr="00C527AF">
        <w:rPr>
          <w:rStyle w:val="None"/>
          <w:rFonts w:cs="Times New Roman"/>
          <w:b/>
          <w:bCs/>
          <w:color w:val="auto"/>
          <w:sz w:val="20"/>
          <w:szCs w:val="20"/>
        </w:rPr>
        <w:tab/>
      </w:r>
      <w:r w:rsidRPr="00C527AF">
        <w:rPr>
          <w:rStyle w:val="None"/>
          <w:rFonts w:cs="Times New Roman"/>
          <w:b/>
          <w:bCs/>
          <w:color w:val="auto"/>
          <w:sz w:val="20"/>
          <w:szCs w:val="20"/>
        </w:rPr>
        <w:tab/>
      </w:r>
      <w:r w:rsidRPr="00C527AF">
        <w:rPr>
          <w:rStyle w:val="None"/>
          <w:rFonts w:cs="Times New Roman"/>
          <w:b/>
          <w:bCs/>
          <w:color w:val="auto"/>
          <w:sz w:val="20"/>
          <w:szCs w:val="20"/>
        </w:rPr>
        <w:tab/>
        <w:t xml:space="preserve">: </w:t>
      </w:r>
      <w:r w:rsidRPr="00C527AF">
        <w:rPr>
          <w:rStyle w:val="None"/>
          <w:rFonts w:cs="Times New Roman"/>
          <w:b/>
          <w:bCs/>
          <w:color w:val="auto"/>
          <w:sz w:val="20"/>
          <w:szCs w:val="20"/>
          <w:vertAlign w:val="subscript"/>
        </w:rPr>
        <w:t>…………………………………………………………………………………………………………………………………………………………………………………………………………………………………………</w:t>
      </w:r>
    </w:p>
    <w:p w:rsidR="00452A8B" w:rsidRPr="00C527AF" w:rsidRDefault="00204C89" w:rsidP="00452A8B">
      <w:pPr>
        <w:pStyle w:val="Body"/>
        <w:suppressAutoHyphens/>
        <w:rPr>
          <w:rStyle w:val="None"/>
          <w:rFonts w:cs="Times New Roman"/>
          <w:color w:val="auto"/>
          <w:sz w:val="28"/>
          <w:szCs w:val="28"/>
        </w:rPr>
      </w:pPr>
      <w:r w:rsidRPr="00C527AF">
        <w:rPr>
          <w:rStyle w:val="None"/>
          <w:rFonts w:cs="Times New Roman"/>
          <w:b/>
          <w:bCs/>
          <w:color w:val="auto"/>
          <w:sz w:val="20"/>
          <w:szCs w:val="20"/>
        </w:rPr>
        <w:t>Authorized signatory/Name/Capacity</w:t>
      </w:r>
      <w:r w:rsidRPr="00C527AF">
        <w:rPr>
          <w:rStyle w:val="None"/>
          <w:rFonts w:cs="Times New Roman"/>
          <w:b/>
          <w:bCs/>
          <w:color w:val="auto"/>
          <w:sz w:val="20"/>
          <w:szCs w:val="20"/>
        </w:rPr>
        <w:tab/>
        <w:t xml:space="preserve">: </w:t>
      </w:r>
      <w:r w:rsidRPr="00C527AF">
        <w:rPr>
          <w:rStyle w:val="None"/>
          <w:rFonts w:cs="Times New Roman"/>
          <w:b/>
          <w:bCs/>
          <w:color w:val="auto"/>
          <w:sz w:val="20"/>
          <w:szCs w:val="20"/>
          <w:vertAlign w:val="subscript"/>
        </w:rPr>
        <w:t>……………………………………………………………………………………</w:t>
      </w:r>
      <w:r w:rsidR="00452A8B" w:rsidRPr="00C527AF">
        <w:rPr>
          <w:rStyle w:val="None"/>
          <w:rFonts w:cs="Times New Roman"/>
          <w:b/>
          <w:bCs/>
          <w:color w:val="auto"/>
          <w:sz w:val="20"/>
          <w:szCs w:val="20"/>
          <w:lang w:val="de-DE"/>
        </w:rPr>
        <w:t>Date</w:t>
      </w:r>
      <w:r w:rsidR="00452A8B" w:rsidRPr="00C527AF">
        <w:rPr>
          <w:rStyle w:val="None"/>
          <w:rFonts w:cs="Times New Roman"/>
          <w:i/>
          <w:iCs/>
          <w:color w:val="auto"/>
          <w:sz w:val="20"/>
          <w:szCs w:val="20"/>
          <w:lang w:val="de-DE"/>
        </w:rPr>
        <w:t>(dd/mm/yy)</w:t>
      </w:r>
      <w:r w:rsidR="00452A8B" w:rsidRPr="00C527AF">
        <w:rPr>
          <w:rStyle w:val="None"/>
          <w:rFonts w:cs="Times New Roman"/>
          <w:b/>
          <w:bCs/>
          <w:color w:val="auto"/>
          <w:sz w:val="20"/>
          <w:szCs w:val="20"/>
          <w:lang w:val="de-DE"/>
        </w:rPr>
        <w:tab/>
        <w:t xml:space="preserve">: </w:t>
      </w:r>
      <w:r w:rsidR="00452A8B" w:rsidRPr="00C527AF">
        <w:rPr>
          <w:rStyle w:val="None"/>
          <w:rFonts w:cs="Times New Roman"/>
          <w:color w:val="auto"/>
          <w:sz w:val="20"/>
          <w:szCs w:val="20"/>
        </w:rPr>
        <w:t>…………………………………….</w:t>
      </w:r>
    </w:p>
    <w:p w:rsidR="00204C89" w:rsidRPr="00C527AF" w:rsidRDefault="00204C89" w:rsidP="00414BF9">
      <w:pPr>
        <w:pStyle w:val="Body"/>
        <w:suppressAutoHyphens/>
        <w:spacing w:line="360" w:lineRule="auto"/>
        <w:rPr>
          <w:rStyle w:val="None"/>
          <w:rFonts w:cs="Times New Roman"/>
          <w:b/>
          <w:bCs/>
          <w:color w:val="auto"/>
          <w:sz w:val="2"/>
          <w:szCs w:val="20"/>
          <w:vertAlign w:val="subscript"/>
        </w:rPr>
      </w:pPr>
    </w:p>
    <w:p w:rsidR="00AC189F" w:rsidRPr="00C527AF" w:rsidRDefault="00414BF9" w:rsidP="00414BF9">
      <w:pPr>
        <w:pStyle w:val="Body"/>
        <w:suppressAutoHyphens/>
        <w:rPr>
          <w:rStyle w:val="None"/>
          <w:rFonts w:cs="Times New Roman"/>
          <w:b/>
          <w:bCs/>
          <w:color w:val="auto"/>
          <w:sz w:val="20"/>
          <w:szCs w:val="20"/>
          <w:lang w:val="de-DE"/>
        </w:rPr>
      </w:pPr>
      <w:r w:rsidRPr="00C527AF">
        <w:rPr>
          <w:rStyle w:val="None"/>
          <w:rFonts w:cs="Times New Roman"/>
          <w:b/>
          <w:bCs/>
          <w:color w:val="auto"/>
          <w:sz w:val="20"/>
          <w:szCs w:val="20"/>
          <w:lang w:val="de-DE"/>
        </w:rPr>
        <w:t>Company Seal</w:t>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t>:</w:t>
      </w:r>
    </w:p>
    <w:p w:rsidR="00AC189F" w:rsidRPr="00C527AF" w:rsidRDefault="00AC189F" w:rsidP="00414BF9">
      <w:pPr>
        <w:pStyle w:val="Body"/>
        <w:suppressAutoHyphens/>
        <w:rPr>
          <w:rStyle w:val="None"/>
          <w:rFonts w:cs="Times New Roman"/>
          <w:b/>
          <w:bCs/>
          <w:color w:val="auto"/>
          <w:sz w:val="20"/>
          <w:szCs w:val="20"/>
          <w:lang w:val="de-DE"/>
        </w:rPr>
      </w:pPr>
    </w:p>
    <w:p w:rsidR="009C35F4" w:rsidRPr="00C527AF" w:rsidRDefault="009C35F4" w:rsidP="00414BF9">
      <w:pPr>
        <w:pStyle w:val="Body"/>
        <w:suppressAutoHyphens/>
        <w:rPr>
          <w:rStyle w:val="None"/>
          <w:rFonts w:cs="Times New Roman"/>
          <w:b/>
          <w:bCs/>
          <w:color w:val="auto"/>
          <w:sz w:val="20"/>
          <w:szCs w:val="20"/>
          <w:lang w:val="de-DE"/>
        </w:rPr>
        <w:sectPr w:rsidR="009C35F4" w:rsidRPr="00C527AF" w:rsidSect="00204C89">
          <w:pgSz w:w="16834" w:h="11909" w:orient="landscape" w:code="9"/>
          <w:pgMar w:top="1800" w:right="1440" w:bottom="1440" w:left="1170" w:header="720" w:footer="440" w:gutter="0"/>
          <w:cols w:space="720"/>
          <w:docGrid w:linePitch="326"/>
        </w:sectPr>
      </w:pPr>
    </w:p>
    <w:p w:rsidR="00183981" w:rsidRPr="00C527AF" w:rsidRDefault="00183981" w:rsidP="00183981">
      <w:pPr>
        <w:pStyle w:val="Body"/>
        <w:spacing w:line="25" w:lineRule="atLeast"/>
        <w:jc w:val="center"/>
        <w:rPr>
          <w:rStyle w:val="None"/>
          <w:rFonts w:asciiTheme="majorHAnsi" w:hAnsiTheme="majorHAnsi" w:cstheme="majorHAnsi"/>
          <w:b/>
          <w:color w:val="auto"/>
          <w:sz w:val="20"/>
          <w:szCs w:val="20"/>
          <w:bdr w:val="none" w:sz="0" w:space="0" w:color="auto"/>
          <w:lang w:bidi="ar-SA"/>
        </w:rPr>
      </w:pPr>
      <w:r w:rsidRPr="00C527AF">
        <w:rPr>
          <w:rFonts w:asciiTheme="majorHAnsi" w:hAnsiTheme="majorHAnsi" w:cstheme="majorHAnsi"/>
          <w:b/>
          <w:color w:val="auto"/>
          <w:sz w:val="20"/>
          <w:szCs w:val="20"/>
          <w:bdr w:val="none" w:sz="0" w:space="0" w:color="auto"/>
          <w:lang w:bidi="ar-SA"/>
        </w:rPr>
        <w:lastRenderedPageBreak/>
        <w:t>Bid Securing Declaration</w:t>
      </w:r>
    </w:p>
    <w:p w:rsidR="00183981" w:rsidRPr="00C527AF" w:rsidRDefault="00183981" w:rsidP="00183981">
      <w:pPr>
        <w:pStyle w:val="Body"/>
        <w:spacing w:line="25" w:lineRule="atLeast"/>
        <w:rPr>
          <w:rStyle w:val="None"/>
          <w:rFonts w:asciiTheme="majorHAnsi" w:hAnsiTheme="majorHAnsi" w:cstheme="majorHAnsi"/>
          <w:i/>
          <w:iCs/>
          <w:color w:val="auto"/>
          <w:sz w:val="20"/>
          <w:szCs w:val="20"/>
        </w:rPr>
      </w:pPr>
      <w:r w:rsidRPr="00C527AF">
        <w:rPr>
          <w:rStyle w:val="None"/>
          <w:rFonts w:asciiTheme="majorHAnsi" w:hAnsiTheme="majorHAnsi" w:cstheme="majorHAnsi"/>
          <w:i/>
          <w:iCs/>
          <w:color w:val="auto"/>
          <w:sz w:val="20"/>
          <w:szCs w:val="20"/>
        </w:rPr>
        <w:t>[The Bidder shall fill in this form in accordance with the instructions indicated in brackets]</w:t>
      </w:r>
    </w:p>
    <w:p w:rsidR="00183981" w:rsidRPr="00C527AF" w:rsidRDefault="00183981" w:rsidP="00183981">
      <w:pPr>
        <w:pStyle w:val="Body"/>
        <w:spacing w:line="25" w:lineRule="atLeast"/>
        <w:rPr>
          <w:rStyle w:val="None"/>
          <w:rFonts w:asciiTheme="majorHAnsi" w:hAnsiTheme="majorHAnsi" w:cstheme="majorHAnsi"/>
          <w:i/>
          <w:iCs/>
          <w:color w:val="auto"/>
          <w:sz w:val="20"/>
          <w:szCs w:val="20"/>
        </w:rPr>
      </w:pPr>
    </w:p>
    <w:p w:rsidR="00183981" w:rsidRPr="00C527AF" w:rsidRDefault="00183981" w:rsidP="00183981">
      <w:pPr>
        <w:rPr>
          <w:i/>
        </w:rPr>
      </w:pPr>
    </w:p>
    <w:p w:rsidR="00183981" w:rsidRPr="00C527AF" w:rsidRDefault="00183981" w:rsidP="00183981">
      <w:pPr>
        <w:rPr>
          <w:b/>
        </w:rPr>
      </w:pPr>
      <w:r w:rsidRPr="00C527AF">
        <w:t>Date:    -----------</w:t>
      </w:r>
      <w:r w:rsidRPr="00C527AF">
        <w:rPr>
          <w:i/>
        </w:rPr>
        <w:t>[insert date by bidder]</w:t>
      </w:r>
    </w:p>
    <w:p w:rsidR="00183981" w:rsidRPr="00C527AF" w:rsidRDefault="00183981" w:rsidP="00183981">
      <w:pPr>
        <w:rPr>
          <w:i/>
        </w:rPr>
      </w:pPr>
      <w:r w:rsidRPr="00C527AF">
        <w:t xml:space="preserve">*Name of </w:t>
      </w:r>
      <w:r w:rsidR="00552376" w:rsidRPr="00C527AF">
        <w:t>contract --</w:t>
      </w:r>
      <w:r w:rsidRPr="00C527AF">
        <w:rPr>
          <w:i/>
        </w:rPr>
        <w:t>[insert name</w:t>
      </w:r>
    </w:p>
    <w:p w:rsidR="00183981" w:rsidRPr="00C527AF" w:rsidRDefault="00183981" w:rsidP="00183981">
      <w:pPr>
        <w:rPr>
          <w:i/>
        </w:rPr>
      </w:pPr>
      <w:r w:rsidRPr="00C527AF">
        <w:rPr>
          <w:i/>
        </w:rPr>
        <w:t xml:space="preserve">PROCUREMENT OF  </w:t>
      </w:r>
      <w:r w:rsidR="00670606" w:rsidRPr="00C527AF">
        <w:rPr>
          <w:bCs/>
          <w:sz w:val="22"/>
          <w:szCs w:val="22"/>
        </w:rPr>
        <w:t>Supply of 45 Nos Inverter Type and 30 Nos Non Inverter Type Air Conditioners</w:t>
      </w:r>
    </w:p>
    <w:p w:rsidR="00183981" w:rsidRPr="00C527AF" w:rsidRDefault="00183981" w:rsidP="00183981">
      <w:r w:rsidRPr="00C527AF">
        <w:t>Invitation for Bid No</w:t>
      </w:r>
      <w:r w:rsidRPr="00C527AF">
        <w:rPr>
          <w:i/>
        </w:rPr>
        <w:t xml:space="preserve">  :</w:t>
      </w:r>
      <w:r w:rsidR="00670606" w:rsidRPr="00C527AF">
        <w:rPr>
          <w:i/>
        </w:rPr>
        <w:t>STC/PRO/2024/EE/001</w:t>
      </w:r>
    </w:p>
    <w:p w:rsidR="00183981" w:rsidRPr="00C527AF" w:rsidRDefault="00183981" w:rsidP="00183981">
      <w:pPr>
        <w:rPr>
          <w:b/>
        </w:rPr>
      </w:pPr>
    </w:p>
    <w:p w:rsidR="00183981" w:rsidRPr="00C527AF" w:rsidRDefault="00183981" w:rsidP="00183981">
      <w:r w:rsidRPr="00C527AF">
        <w:t xml:space="preserve">Chairman </w:t>
      </w:r>
    </w:p>
    <w:p w:rsidR="00183981" w:rsidRPr="00C527AF" w:rsidRDefault="00183981" w:rsidP="00183981">
      <w:r w:rsidRPr="00C527AF">
        <w:t xml:space="preserve">Sri Lanka State Trading </w:t>
      </w:r>
      <w:r w:rsidR="00F80E6F" w:rsidRPr="00C527AF">
        <w:t>(General</w:t>
      </w:r>
      <w:r w:rsidRPr="00C527AF">
        <w:t>) Corporation Ltd,</w:t>
      </w:r>
    </w:p>
    <w:p w:rsidR="00183981" w:rsidRPr="00C527AF" w:rsidRDefault="00183981" w:rsidP="00183981">
      <w:r w:rsidRPr="00C527AF">
        <w:t>100, Nawam</w:t>
      </w:r>
      <w:r w:rsidR="00F80E6F">
        <w:t xml:space="preserve"> </w:t>
      </w:r>
      <w:r w:rsidRPr="00C527AF">
        <w:t xml:space="preserve">Mawatha, </w:t>
      </w:r>
    </w:p>
    <w:p w:rsidR="00183981" w:rsidRPr="00C527AF" w:rsidRDefault="00183981" w:rsidP="00183981">
      <w:r w:rsidRPr="00C527AF">
        <w:t>Colombo 02, Sri Lanka.</w:t>
      </w:r>
    </w:p>
    <w:p w:rsidR="00183981" w:rsidRPr="00C527AF" w:rsidRDefault="00183981" w:rsidP="00183981"/>
    <w:p w:rsidR="00183981" w:rsidRPr="00C527AF" w:rsidRDefault="00183981" w:rsidP="00183981">
      <w:r w:rsidRPr="00C527AF">
        <w:t xml:space="preserve">We, the undersigned, declare that: </w:t>
      </w:r>
    </w:p>
    <w:p w:rsidR="00183981" w:rsidRPr="00C527AF" w:rsidRDefault="00183981" w:rsidP="00183981">
      <w:pPr>
        <w:numPr>
          <w:ilvl w:val="1"/>
          <w:numId w:val="29"/>
        </w:numPr>
        <w:spacing w:after="160" w:line="259" w:lineRule="auto"/>
      </w:pPr>
      <w:r w:rsidRPr="00C527AF">
        <w:t>We understand that, according to instructions to bidders (hereinafter “the ITB”), bids must be supported by a bid-securing declaration;</w:t>
      </w:r>
    </w:p>
    <w:p w:rsidR="00183981" w:rsidRPr="00C527AF" w:rsidRDefault="00183981" w:rsidP="00183981">
      <w:pPr>
        <w:numPr>
          <w:ilvl w:val="1"/>
          <w:numId w:val="29"/>
        </w:numPr>
        <w:spacing w:after="160" w:line="259" w:lineRule="auto"/>
      </w:pPr>
      <w:r w:rsidRPr="00C527AF">
        <w:t>We accept that we shall be suspended from being eligible for contract award in any contract where bids have being invited by any of the Procuring Entity as defined in the Procurement Guidelines published by National Procurement Agency of Sri Lanka, The validity period of the Bid Securin</w:t>
      </w:r>
      <w:r w:rsidR="006B1004" w:rsidRPr="00C527AF">
        <w:t>g Declaration shall be until: 14</w:t>
      </w:r>
      <w:bookmarkStart w:id="17" w:name="_GoBack"/>
      <w:bookmarkEnd w:id="17"/>
      <w:r w:rsidRPr="00C527AF">
        <w:t>th June 2024(105days from the date of bid close )</w:t>
      </w:r>
      <w:r w:rsidRPr="00C527AF">
        <w:rPr>
          <w:i/>
        </w:rPr>
        <w:t xml:space="preserve">, </w:t>
      </w:r>
      <w:r w:rsidRPr="00C527AF">
        <w:t xml:space="preserve"> if we:</w:t>
      </w:r>
    </w:p>
    <w:p w:rsidR="00183981" w:rsidRPr="00C527AF" w:rsidRDefault="00183981" w:rsidP="00183981">
      <w:r w:rsidRPr="00C527AF">
        <w:t xml:space="preserve">(a) </w:t>
      </w:r>
      <w:r w:rsidRPr="00C527AF">
        <w:tab/>
        <w:t>Withdraw our Bid during the period of bid validity period specified; or</w:t>
      </w:r>
    </w:p>
    <w:p w:rsidR="00183981" w:rsidRPr="00C527AF" w:rsidRDefault="00183981" w:rsidP="00183981">
      <w:r w:rsidRPr="00C527AF">
        <w:t xml:space="preserve">(b) </w:t>
      </w:r>
      <w:r w:rsidRPr="00C527AF">
        <w:tab/>
        <w:t>do not accept the correction of errors in accordance with the Instructions to Bidders of the Bidding Documents; or</w:t>
      </w:r>
    </w:p>
    <w:p w:rsidR="00183981" w:rsidRPr="00C527AF" w:rsidRDefault="00183981" w:rsidP="00183981">
      <w:r w:rsidRPr="00C527AF">
        <w:t xml:space="preserve">(c) </w:t>
      </w:r>
      <w:r w:rsidRPr="00C527AF">
        <w:tab/>
        <w:t>having been notified of the acceptance of our Bid by you, during the period of bid validity, (i) fail or refuse to execute the Contract, if required, or (ii) fail or refuse to furnish declared products in quality, in accordance with the ITB and Schedule of Requirements.</w:t>
      </w:r>
    </w:p>
    <w:p w:rsidR="00183981" w:rsidRPr="00C527AF" w:rsidRDefault="00183981" w:rsidP="00183981">
      <w:r w:rsidRPr="00C527AF">
        <w:t>3.</w:t>
      </w:r>
      <w:r w:rsidRPr="00C527AF">
        <w:tab/>
        <w:t>We understand this bid securing shall expire if we are not the successful bidder, upon the earlier of our receipt of a copy of your notification to the Bidder that the bidder was unsuccessful.</w:t>
      </w:r>
    </w:p>
    <w:p w:rsidR="00183981" w:rsidRPr="00C527AF" w:rsidRDefault="00183981" w:rsidP="00183981"/>
    <w:p w:rsidR="00183981" w:rsidRPr="00C527AF" w:rsidRDefault="00183981" w:rsidP="00183981">
      <w:r w:rsidRPr="00C527AF">
        <w:t>4.</w:t>
      </w:r>
      <w:r w:rsidRPr="00C527AF">
        <w:tab/>
        <w:t>We understand that if we are a JV, the Bid Securing Declaration must be in the name of the JV that submits the bid. If the JV has not been legally constituted at the time of bidding, the Bid Securing Declaration shall be in the names of all future partners as named in the letter of intent.</w:t>
      </w:r>
    </w:p>
    <w:p w:rsidR="00183981" w:rsidRPr="00C527AF" w:rsidRDefault="00183981" w:rsidP="00183981"/>
    <w:p w:rsidR="00183981" w:rsidRPr="00C527AF" w:rsidRDefault="00183981" w:rsidP="00183981">
      <w:r w:rsidRPr="00C527AF">
        <w:t xml:space="preserve">Signed </w:t>
      </w:r>
      <w:r w:rsidRPr="00C527AF">
        <w:rPr>
          <w:i/>
        </w:rPr>
        <w:t>[insert signature(s) of authorized representative]</w:t>
      </w:r>
      <w:r w:rsidRPr="00C527AF">
        <w:t xml:space="preserve"> In the Capacity of </w:t>
      </w:r>
      <w:r w:rsidRPr="00C527AF">
        <w:rPr>
          <w:i/>
        </w:rPr>
        <w:t>[insert title]</w:t>
      </w:r>
    </w:p>
    <w:p w:rsidR="00183981" w:rsidRPr="00C527AF" w:rsidRDefault="00183981" w:rsidP="00183981">
      <w:r w:rsidRPr="00C527AF">
        <w:t xml:space="preserve">Name </w:t>
      </w:r>
      <w:r w:rsidRPr="00C527AF">
        <w:rPr>
          <w:i/>
        </w:rPr>
        <w:t>[insert printed or typed name]</w:t>
      </w:r>
    </w:p>
    <w:p w:rsidR="00183981" w:rsidRPr="00C527AF" w:rsidRDefault="00183981" w:rsidP="00183981">
      <w:r w:rsidRPr="00C527AF">
        <w:t xml:space="preserve">Duly authorized to sign the bid for and on behalf of </w:t>
      </w:r>
      <w:r w:rsidRPr="00C527AF">
        <w:rPr>
          <w:i/>
        </w:rPr>
        <w:t>[insert authorizing entity]</w:t>
      </w:r>
    </w:p>
    <w:p w:rsidR="00183981" w:rsidRPr="00C527AF" w:rsidRDefault="00183981" w:rsidP="00183981">
      <w:pPr>
        <w:rPr>
          <w:i/>
        </w:rPr>
      </w:pPr>
      <w:r w:rsidRPr="00C527AF">
        <w:t xml:space="preserve">Dated on </w:t>
      </w:r>
      <w:r w:rsidRPr="00C527AF">
        <w:rPr>
          <w:i/>
        </w:rPr>
        <w:t xml:space="preserve">[insert day] </w:t>
      </w:r>
      <w:r w:rsidRPr="00C527AF">
        <w:t xml:space="preserve">day of </w:t>
      </w:r>
      <w:r w:rsidRPr="00C527AF">
        <w:rPr>
          <w:i/>
        </w:rPr>
        <w:t>[insert month], [insert year]</w:t>
      </w:r>
    </w:p>
    <w:p w:rsidR="00183981" w:rsidRPr="00C527AF" w:rsidRDefault="00183981" w:rsidP="00183981">
      <w:pPr>
        <w:tabs>
          <w:tab w:val="left" w:pos="4320"/>
        </w:tabs>
        <w:autoSpaceDE w:val="0"/>
        <w:autoSpaceDN w:val="0"/>
        <w:adjustRightInd w:val="0"/>
        <w:spacing w:line="240" w:lineRule="atLeast"/>
        <w:jc w:val="center"/>
        <w:rPr>
          <w:rStyle w:val="None"/>
          <w:rFonts w:asciiTheme="majorHAnsi" w:hAnsiTheme="majorHAnsi" w:cstheme="majorHAnsi"/>
          <w:i/>
          <w:iCs/>
        </w:rPr>
      </w:pPr>
    </w:p>
    <w:p w:rsidR="00183981" w:rsidRPr="00C527AF" w:rsidRDefault="00183981" w:rsidP="00702233">
      <w:pPr>
        <w:tabs>
          <w:tab w:val="left" w:pos="4320"/>
        </w:tabs>
        <w:autoSpaceDE w:val="0"/>
        <w:autoSpaceDN w:val="0"/>
        <w:adjustRightInd w:val="0"/>
        <w:spacing w:line="240" w:lineRule="atLeast"/>
        <w:jc w:val="center"/>
        <w:rPr>
          <w:b/>
          <w:sz w:val="28"/>
          <w:szCs w:val="28"/>
        </w:rPr>
      </w:pPr>
    </w:p>
    <w:p w:rsidR="00183981" w:rsidRPr="00C527AF" w:rsidRDefault="00183981" w:rsidP="00702233">
      <w:pPr>
        <w:tabs>
          <w:tab w:val="left" w:pos="4320"/>
        </w:tabs>
        <w:autoSpaceDE w:val="0"/>
        <w:autoSpaceDN w:val="0"/>
        <w:adjustRightInd w:val="0"/>
        <w:spacing w:line="240" w:lineRule="atLeast"/>
        <w:jc w:val="center"/>
        <w:rPr>
          <w:b/>
          <w:sz w:val="28"/>
          <w:szCs w:val="28"/>
        </w:rPr>
      </w:pPr>
    </w:p>
    <w:p w:rsidR="00183981" w:rsidRPr="00C527AF" w:rsidRDefault="00183981" w:rsidP="00702233">
      <w:pPr>
        <w:tabs>
          <w:tab w:val="left" w:pos="4320"/>
        </w:tabs>
        <w:autoSpaceDE w:val="0"/>
        <w:autoSpaceDN w:val="0"/>
        <w:adjustRightInd w:val="0"/>
        <w:spacing w:line="240" w:lineRule="atLeast"/>
        <w:jc w:val="center"/>
        <w:rPr>
          <w:b/>
          <w:sz w:val="28"/>
          <w:szCs w:val="28"/>
        </w:rPr>
      </w:pPr>
    </w:p>
    <w:p w:rsidR="00183981" w:rsidRPr="00C527AF" w:rsidRDefault="00183981" w:rsidP="00702233">
      <w:pPr>
        <w:tabs>
          <w:tab w:val="left" w:pos="4320"/>
        </w:tabs>
        <w:autoSpaceDE w:val="0"/>
        <w:autoSpaceDN w:val="0"/>
        <w:adjustRightInd w:val="0"/>
        <w:spacing w:line="240" w:lineRule="atLeast"/>
        <w:jc w:val="center"/>
        <w:rPr>
          <w:b/>
          <w:sz w:val="28"/>
          <w:szCs w:val="28"/>
        </w:rPr>
      </w:pPr>
    </w:p>
    <w:p w:rsidR="00183981" w:rsidRPr="00C527AF" w:rsidRDefault="00183981" w:rsidP="00702233">
      <w:pPr>
        <w:tabs>
          <w:tab w:val="left" w:pos="4320"/>
        </w:tabs>
        <w:autoSpaceDE w:val="0"/>
        <w:autoSpaceDN w:val="0"/>
        <w:adjustRightInd w:val="0"/>
        <w:spacing w:line="240" w:lineRule="atLeast"/>
        <w:jc w:val="center"/>
        <w:rPr>
          <w:b/>
          <w:sz w:val="28"/>
          <w:szCs w:val="28"/>
        </w:rPr>
      </w:pPr>
    </w:p>
    <w:p w:rsidR="00702233" w:rsidRPr="00C527AF" w:rsidRDefault="00702233" w:rsidP="00702233">
      <w:pPr>
        <w:tabs>
          <w:tab w:val="left" w:pos="4320"/>
        </w:tabs>
        <w:autoSpaceDE w:val="0"/>
        <w:autoSpaceDN w:val="0"/>
        <w:adjustRightInd w:val="0"/>
        <w:spacing w:line="240" w:lineRule="atLeast"/>
        <w:jc w:val="center"/>
        <w:rPr>
          <w:b/>
          <w:sz w:val="28"/>
          <w:szCs w:val="28"/>
        </w:rPr>
      </w:pPr>
      <w:r w:rsidRPr="00C527AF">
        <w:rPr>
          <w:b/>
          <w:sz w:val="28"/>
          <w:szCs w:val="28"/>
        </w:rPr>
        <w:lastRenderedPageBreak/>
        <w:t>Manufacturer’s Authorization</w:t>
      </w:r>
    </w:p>
    <w:p w:rsidR="00702233" w:rsidRPr="00C527AF" w:rsidRDefault="00702233" w:rsidP="00702233"/>
    <w:p w:rsidR="00702233" w:rsidRPr="00C527AF" w:rsidRDefault="00702233" w:rsidP="00702233">
      <w:pPr>
        <w:jc w:val="both"/>
        <w:rPr>
          <w:i/>
          <w:iCs/>
        </w:rPr>
      </w:pPr>
      <w:r w:rsidRPr="00C527AF">
        <w:rPr>
          <w:i/>
          <w:iCs/>
        </w:rPr>
        <w:t>[The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BDS.]</w:t>
      </w:r>
    </w:p>
    <w:p w:rsidR="00702233" w:rsidRPr="00C527AF" w:rsidRDefault="00702233" w:rsidP="00702233">
      <w:pPr>
        <w:rPr>
          <w:sz w:val="36"/>
        </w:rPr>
      </w:pPr>
    </w:p>
    <w:p w:rsidR="00702233" w:rsidRPr="00C527AF" w:rsidRDefault="00702233" w:rsidP="00702233">
      <w:pPr>
        <w:ind w:left="720" w:hanging="720"/>
        <w:jc w:val="right"/>
      </w:pPr>
      <w:r w:rsidRPr="00C527AF">
        <w:t xml:space="preserve">Date: </w:t>
      </w:r>
      <w:r w:rsidRPr="00C527AF">
        <w:rPr>
          <w:i/>
        </w:rPr>
        <w:t>[insert date (as day, month and year) of Bid Submission]</w:t>
      </w:r>
    </w:p>
    <w:p w:rsidR="00702233" w:rsidRPr="00C527AF" w:rsidRDefault="00702233" w:rsidP="00702233">
      <w:pPr>
        <w:ind w:left="720" w:hanging="720"/>
        <w:jc w:val="right"/>
      </w:pPr>
      <w:r w:rsidRPr="00C527AF">
        <w:t xml:space="preserve">No.: </w:t>
      </w:r>
      <w:r w:rsidRPr="00C527AF">
        <w:rPr>
          <w:i/>
        </w:rPr>
        <w:t>[insert number of bidding process]</w:t>
      </w:r>
    </w:p>
    <w:p w:rsidR="00702233" w:rsidRPr="00C527AF" w:rsidRDefault="00702233" w:rsidP="00702233">
      <w:pPr>
        <w:pStyle w:val="Sub-ClauseText"/>
        <w:spacing w:before="0" w:after="0"/>
        <w:rPr>
          <w:spacing w:val="0"/>
        </w:rPr>
      </w:pPr>
    </w:p>
    <w:p w:rsidR="00702233" w:rsidRPr="00C527AF" w:rsidRDefault="00702233" w:rsidP="00702233">
      <w:pPr>
        <w:rPr>
          <w:i/>
        </w:rPr>
      </w:pPr>
      <w:r w:rsidRPr="00C527AF">
        <w:t xml:space="preserve">To:  </w:t>
      </w:r>
      <w:r w:rsidRPr="00C527AF">
        <w:rPr>
          <w:i/>
        </w:rPr>
        <w:t>The Chairman / MD, Sri Lanka State Trading (General) Corporation Ltd</w:t>
      </w:r>
    </w:p>
    <w:p w:rsidR="00702233" w:rsidRPr="00C527AF" w:rsidRDefault="00702233" w:rsidP="00702233">
      <w:r w:rsidRPr="00C527AF">
        <w:rPr>
          <w:i/>
        </w:rPr>
        <w:t>100, NawamMawatha, Colombo 02.</w:t>
      </w:r>
    </w:p>
    <w:p w:rsidR="00702233" w:rsidRPr="00C527AF" w:rsidRDefault="00702233" w:rsidP="00702233">
      <w:pPr>
        <w:rPr>
          <w:i/>
        </w:rPr>
      </w:pPr>
    </w:p>
    <w:p w:rsidR="00702233" w:rsidRPr="00C527AF" w:rsidRDefault="00702233" w:rsidP="00702233">
      <w:r w:rsidRPr="00C527AF">
        <w:t>WHEREAS</w:t>
      </w:r>
    </w:p>
    <w:p w:rsidR="00702233" w:rsidRPr="00C527AF" w:rsidRDefault="00702233" w:rsidP="00702233"/>
    <w:p w:rsidR="00702233" w:rsidRPr="00C527AF" w:rsidRDefault="00702233" w:rsidP="00702233">
      <w:pPr>
        <w:jc w:val="both"/>
      </w:pPr>
      <w:r w:rsidRPr="00C527AF">
        <w:t xml:space="preserve">We </w:t>
      </w:r>
      <w:r w:rsidRPr="00C527AF">
        <w:rPr>
          <w:i/>
        </w:rPr>
        <w:t>[insert complete name of Manufacturer],</w:t>
      </w:r>
      <w:r w:rsidRPr="00C527AF">
        <w:t xml:space="preserve"> who are official manufacturers of</w:t>
      </w:r>
      <w:r w:rsidRPr="00C527AF">
        <w:rPr>
          <w:i/>
        </w:rPr>
        <w:t>[insert type of goods manufactured],</w:t>
      </w:r>
      <w:r w:rsidRPr="00C527AF">
        <w:t xml:space="preserve"> having factories at [insert full address of Manufacturer’s factories], do hereby authorize </w:t>
      </w:r>
      <w:r w:rsidRPr="00C527AF">
        <w:rPr>
          <w:i/>
        </w:rPr>
        <w:t>[insert complete name of Bidder]</w:t>
      </w:r>
      <w:r w:rsidRPr="00C527AF">
        <w:t xml:space="preserve"> to submit a bid the purpose of which is to provide the following Goods, manufactured by </w:t>
      </w:r>
      <w:r w:rsidRPr="00C527AF">
        <w:rPr>
          <w:iCs/>
        </w:rPr>
        <w:t xml:space="preserve">us </w:t>
      </w:r>
      <w:r w:rsidRPr="00C527AF">
        <w:rPr>
          <w:i/>
        </w:rPr>
        <w:t>[insert name and or brief description of the Goods],</w:t>
      </w:r>
      <w:r w:rsidRPr="00C527AF">
        <w:t xml:space="preserve"> and to subsequently negotiate and sign the Contract.</w:t>
      </w:r>
    </w:p>
    <w:p w:rsidR="00702233" w:rsidRPr="00C527AF" w:rsidRDefault="00702233" w:rsidP="00702233">
      <w:pPr>
        <w:jc w:val="both"/>
      </w:pPr>
    </w:p>
    <w:p w:rsidR="00702233" w:rsidRPr="00C527AF" w:rsidRDefault="00702233" w:rsidP="00702233">
      <w:pPr>
        <w:jc w:val="both"/>
      </w:pPr>
      <w:r w:rsidRPr="00C527AF">
        <w:t>We hereby extend our full guarantee and warranty in accordance with Clause 27 of the Conditions of Contract, with respect to the Goods offered by the above firm.</w:t>
      </w:r>
    </w:p>
    <w:p w:rsidR="00702233" w:rsidRPr="00C527AF" w:rsidRDefault="00702233" w:rsidP="00702233">
      <w:pPr>
        <w:jc w:val="both"/>
      </w:pPr>
    </w:p>
    <w:p w:rsidR="00702233" w:rsidRPr="00C527AF" w:rsidRDefault="00702233" w:rsidP="00702233">
      <w:pPr>
        <w:jc w:val="both"/>
      </w:pPr>
      <w:r w:rsidRPr="00C527AF">
        <w:t xml:space="preserve">Signed: </w:t>
      </w:r>
      <w:r w:rsidRPr="00C527AF">
        <w:rPr>
          <w:i/>
          <w:iCs/>
        </w:rPr>
        <w:t xml:space="preserve">[insert signature(s) of authorized representative(s) of the Manufacturer] </w:t>
      </w:r>
    </w:p>
    <w:p w:rsidR="00702233" w:rsidRPr="00C527AF" w:rsidRDefault="00702233" w:rsidP="00702233"/>
    <w:p w:rsidR="00702233" w:rsidRPr="00C527AF" w:rsidRDefault="00702233" w:rsidP="00702233"/>
    <w:p w:rsidR="00702233" w:rsidRPr="00C527AF" w:rsidRDefault="00702233" w:rsidP="00702233">
      <w:r w:rsidRPr="00C527AF">
        <w:t xml:space="preserve">Name: </w:t>
      </w:r>
      <w:r w:rsidRPr="00C527AF">
        <w:rPr>
          <w:i/>
          <w:iCs/>
        </w:rPr>
        <w:t>[insert complete name(s) of authorized representative(s) of the Manufacturer]</w:t>
      </w:r>
      <w:r w:rsidRPr="00C527AF">
        <w:tab/>
      </w:r>
    </w:p>
    <w:p w:rsidR="00702233" w:rsidRPr="00C527AF" w:rsidRDefault="00702233" w:rsidP="00702233"/>
    <w:p w:rsidR="00702233" w:rsidRPr="00C527AF" w:rsidRDefault="00702233" w:rsidP="00702233">
      <w:r w:rsidRPr="00C527AF">
        <w:t xml:space="preserve">Title: </w:t>
      </w:r>
      <w:r w:rsidRPr="00C527AF">
        <w:rPr>
          <w:i/>
          <w:iCs/>
        </w:rPr>
        <w:t>[insert title]</w:t>
      </w:r>
    </w:p>
    <w:p w:rsidR="00702233" w:rsidRPr="00C527AF" w:rsidRDefault="00702233" w:rsidP="00702233"/>
    <w:p w:rsidR="00702233" w:rsidRPr="00C527AF" w:rsidRDefault="00702233" w:rsidP="00702233">
      <w:r w:rsidRPr="00C527AF">
        <w:t xml:space="preserve">Duly authorized to sign this Authorization on behalf of: </w:t>
      </w:r>
      <w:r w:rsidRPr="00C527AF">
        <w:rPr>
          <w:i/>
          <w:iCs/>
        </w:rPr>
        <w:t>[insert complete name of Bidder]</w:t>
      </w:r>
    </w:p>
    <w:p w:rsidR="00702233" w:rsidRPr="00C527AF" w:rsidRDefault="00702233" w:rsidP="00702233">
      <w:pPr>
        <w:rPr>
          <w:i/>
        </w:rPr>
      </w:pPr>
    </w:p>
    <w:p w:rsidR="00702233" w:rsidRPr="00C527AF" w:rsidRDefault="00702233" w:rsidP="00702233"/>
    <w:p w:rsidR="00702233" w:rsidRPr="00C527AF" w:rsidRDefault="00702233" w:rsidP="00702233">
      <w:r w:rsidRPr="00C527AF">
        <w:t xml:space="preserve">Dated on ____________ day of __________________, _______ </w:t>
      </w:r>
      <w:r w:rsidRPr="00C527AF">
        <w:rPr>
          <w:i/>
          <w:iCs/>
        </w:rPr>
        <w:t>[insert date of signing]</w:t>
      </w:r>
    </w:p>
    <w:p w:rsidR="00702233" w:rsidRPr="00C527AF" w:rsidRDefault="00702233" w:rsidP="00702233"/>
    <w:p w:rsidR="00702233" w:rsidRPr="00C527AF" w:rsidRDefault="00702233" w:rsidP="00702233">
      <w:pPr>
        <w:jc w:val="center"/>
        <w:rPr>
          <w:b/>
          <w:bCs/>
          <w:sz w:val="28"/>
          <w:szCs w:val="28"/>
        </w:rPr>
      </w:pPr>
    </w:p>
    <w:p w:rsidR="00702233" w:rsidRPr="00C527AF" w:rsidRDefault="00702233" w:rsidP="00702233">
      <w:pPr>
        <w:jc w:val="center"/>
        <w:rPr>
          <w:b/>
          <w:bCs/>
          <w:sz w:val="28"/>
          <w:szCs w:val="28"/>
        </w:rPr>
      </w:pPr>
    </w:p>
    <w:p w:rsidR="00700033" w:rsidRPr="00C527AF" w:rsidRDefault="00700033" w:rsidP="00702233">
      <w:pPr>
        <w:jc w:val="center"/>
        <w:rPr>
          <w:b/>
          <w:bCs/>
          <w:sz w:val="28"/>
          <w:szCs w:val="28"/>
        </w:rPr>
      </w:pPr>
    </w:p>
    <w:p w:rsidR="00700033" w:rsidRPr="00C527AF" w:rsidRDefault="00700033" w:rsidP="00702233">
      <w:pPr>
        <w:jc w:val="center"/>
        <w:rPr>
          <w:b/>
          <w:bCs/>
          <w:sz w:val="28"/>
          <w:szCs w:val="28"/>
        </w:rPr>
      </w:pPr>
    </w:p>
    <w:p w:rsidR="00700033" w:rsidRPr="00C527AF" w:rsidRDefault="00700033" w:rsidP="00702233">
      <w:pPr>
        <w:jc w:val="center"/>
        <w:rPr>
          <w:b/>
          <w:bCs/>
          <w:sz w:val="28"/>
          <w:szCs w:val="28"/>
        </w:rPr>
      </w:pPr>
    </w:p>
    <w:p w:rsidR="00700033" w:rsidRPr="00C527AF" w:rsidRDefault="00700033" w:rsidP="00702233">
      <w:pPr>
        <w:jc w:val="center"/>
        <w:rPr>
          <w:b/>
          <w:bCs/>
          <w:sz w:val="28"/>
          <w:szCs w:val="28"/>
        </w:rPr>
      </w:pPr>
    </w:p>
    <w:p w:rsidR="00700033" w:rsidRPr="00C527AF" w:rsidRDefault="00700033" w:rsidP="00702233">
      <w:pPr>
        <w:jc w:val="center"/>
        <w:rPr>
          <w:b/>
          <w:bCs/>
          <w:sz w:val="28"/>
          <w:szCs w:val="28"/>
        </w:rPr>
      </w:pPr>
    </w:p>
    <w:p w:rsidR="00702233" w:rsidRPr="00C527AF" w:rsidRDefault="00702233" w:rsidP="00702233">
      <w:pPr>
        <w:jc w:val="center"/>
        <w:rPr>
          <w:b/>
          <w:bCs/>
          <w:sz w:val="28"/>
          <w:szCs w:val="28"/>
        </w:rPr>
      </w:pPr>
    </w:p>
    <w:p w:rsidR="00204C89" w:rsidRPr="00C527AF" w:rsidRDefault="00702233" w:rsidP="00702233">
      <w:pPr>
        <w:jc w:val="center"/>
        <w:rPr>
          <w:b/>
          <w:bCs/>
          <w:sz w:val="28"/>
          <w:szCs w:val="28"/>
        </w:rPr>
      </w:pPr>
      <w:r w:rsidRPr="00C527AF">
        <w:rPr>
          <w:b/>
          <w:bCs/>
          <w:sz w:val="28"/>
          <w:szCs w:val="28"/>
        </w:rPr>
        <w:t>Section V.  Schedule of Requirements</w:t>
      </w:r>
    </w:p>
    <w:p w:rsidR="00204C89" w:rsidRPr="00C527AF" w:rsidRDefault="00204C89" w:rsidP="00702233">
      <w:pPr>
        <w:jc w:val="center"/>
        <w:rPr>
          <w:bCs/>
          <w:sz w:val="28"/>
          <w:szCs w:val="28"/>
        </w:rPr>
      </w:pPr>
    </w:p>
    <w:p w:rsidR="00702233" w:rsidRPr="00C527AF" w:rsidRDefault="00702233" w:rsidP="004824DC">
      <w:pPr>
        <w:pStyle w:val="ListParagraph"/>
        <w:numPr>
          <w:ilvl w:val="0"/>
          <w:numId w:val="26"/>
        </w:numPr>
        <w:rPr>
          <w:rFonts w:eastAsia="Arial Unicode MS"/>
          <w:noProof/>
        </w:rPr>
      </w:pPr>
      <w:r w:rsidRPr="00C527AF">
        <w:rPr>
          <w:rFonts w:eastAsia="Arial Unicode MS"/>
          <w:noProof/>
        </w:rPr>
        <w:t>List of Goods, &amp; Delivery schedule</w:t>
      </w:r>
      <w:r w:rsidRPr="00C527AF">
        <w:rPr>
          <w:rFonts w:eastAsia="Arial Unicode MS"/>
          <w:noProof/>
        </w:rPr>
        <w:tab/>
      </w:r>
      <w:r w:rsidRPr="00C527AF">
        <w:rPr>
          <w:rFonts w:eastAsia="Arial Unicode MS"/>
          <w:noProof/>
        </w:rPr>
        <w:tab/>
      </w:r>
    </w:p>
    <w:p w:rsidR="00702233" w:rsidRPr="00C527AF" w:rsidRDefault="00702233" w:rsidP="00702233">
      <w:pPr>
        <w:rPr>
          <w:rFonts w:eastAsia="Arial Unicode MS"/>
          <w:noProof/>
        </w:rPr>
      </w:pPr>
    </w:p>
    <w:p w:rsidR="00702233" w:rsidRPr="00C527AF" w:rsidRDefault="00702233" w:rsidP="004824DC">
      <w:pPr>
        <w:pStyle w:val="ListParagraph"/>
        <w:numPr>
          <w:ilvl w:val="0"/>
          <w:numId w:val="26"/>
        </w:numPr>
        <w:rPr>
          <w:szCs w:val="24"/>
        </w:rPr>
      </w:pPr>
      <w:r w:rsidRPr="00C527AF">
        <w:rPr>
          <w:rFonts w:eastAsia="Arial Unicode MS"/>
          <w:noProof/>
        </w:rPr>
        <w:t>Technical Specifications</w:t>
      </w:r>
      <w:r w:rsidRPr="00C527AF">
        <w:rPr>
          <w:rFonts w:eastAsia="Arial Unicode MS"/>
          <w:noProof/>
        </w:rPr>
        <w:tab/>
      </w:r>
    </w:p>
    <w:p w:rsidR="0087660C" w:rsidRPr="00C527AF" w:rsidRDefault="0087660C" w:rsidP="00702233">
      <w:pPr>
        <w:rPr>
          <w:szCs w:val="24"/>
        </w:rPr>
      </w:pPr>
    </w:p>
    <w:p w:rsidR="0087660C" w:rsidRPr="00C527AF" w:rsidRDefault="0087660C" w:rsidP="00702233">
      <w:pPr>
        <w:rPr>
          <w:szCs w:val="24"/>
        </w:rPr>
        <w:sectPr w:rsidR="0087660C" w:rsidRPr="00C527AF" w:rsidSect="009C35F4">
          <w:pgSz w:w="11909" w:h="16834" w:code="9"/>
          <w:pgMar w:top="1440" w:right="1440" w:bottom="1170" w:left="1800" w:header="720" w:footer="440" w:gutter="0"/>
          <w:cols w:space="720"/>
          <w:docGrid w:linePitch="326"/>
        </w:sectPr>
      </w:pPr>
      <w:r w:rsidRPr="00C527AF">
        <w:rPr>
          <w:szCs w:val="24"/>
        </w:rPr>
        <w:t>3. General Specification</w:t>
      </w:r>
    </w:p>
    <w:tbl>
      <w:tblPr>
        <w:tblW w:w="145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810"/>
        <w:gridCol w:w="3510"/>
        <w:gridCol w:w="1710"/>
        <w:gridCol w:w="1710"/>
        <w:gridCol w:w="1800"/>
        <w:gridCol w:w="1800"/>
        <w:gridCol w:w="3240"/>
        <w:gridCol w:w="11"/>
      </w:tblGrid>
      <w:tr w:rsidR="00F1340E" w:rsidRPr="00C527AF" w:rsidTr="00011B96">
        <w:trPr>
          <w:trHeight w:val="730"/>
          <w:jc w:val="center"/>
        </w:trPr>
        <w:tc>
          <w:tcPr>
            <w:tcW w:w="14591" w:type="dxa"/>
            <w:gridSpan w:val="8"/>
            <w:tcBorders>
              <w:top w:val="nil"/>
              <w:left w:val="nil"/>
              <w:bottom w:val="single" w:sz="4" w:space="0" w:color="000000"/>
              <w:right w:val="nil"/>
            </w:tcBorders>
            <w:shd w:val="clear" w:color="auto" w:fill="auto"/>
            <w:tcMar>
              <w:top w:w="80" w:type="dxa"/>
              <w:left w:w="80" w:type="dxa"/>
              <w:bottom w:w="80" w:type="dxa"/>
              <w:right w:w="80" w:type="dxa"/>
            </w:tcMar>
          </w:tcPr>
          <w:p w:rsidR="00F1340E" w:rsidRPr="00C527AF" w:rsidRDefault="003504CF" w:rsidP="00674866">
            <w:pPr>
              <w:pStyle w:val="SectionVIHeader"/>
            </w:pPr>
            <w:r w:rsidRPr="00C527AF">
              <w:rPr>
                <w:szCs w:val="24"/>
              </w:rPr>
              <w:lastRenderedPageBreak/>
              <w:br w:type="page"/>
            </w:r>
            <w:bookmarkEnd w:id="15"/>
            <w:bookmarkEnd w:id="16"/>
            <w:r w:rsidR="00F1340E" w:rsidRPr="00C527AF">
              <w:rPr>
                <w:rStyle w:val="None"/>
              </w:rPr>
              <w:t>1.  List of Goods and Delivery Schedule</w:t>
            </w:r>
          </w:p>
        </w:tc>
      </w:tr>
      <w:tr w:rsidR="00F1340E" w:rsidRPr="00C527AF" w:rsidTr="00D62809">
        <w:trPr>
          <w:gridAfter w:val="1"/>
          <w:wAfter w:w="11" w:type="dxa"/>
          <w:trHeight w:val="315"/>
          <w:jc w:val="center"/>
        </w:trPr>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uppressAutoHyphens/>
              <w:spacing w:before="60"/>
              <w:jc w:val="center"/>
              <w:rPr>
                <w:rStyle w:val="None"/>
                <w:rFonts w:cs="Times New Roman"/>
                <w:b/>
                <w:bCs/>
                <w:color w:val="auto"/>
                <w:sz w:val="20"/>
                <w:szCs w:val="20"/>
              </w:rPr>
            </w:pPr>
            <w:r w:rsidRPr="00C527AF">
              <w:rPr>
                <w:rStyle w:val="None"/>
                <w:rFonts w:cs="Times New Roman"/>
                <w:b/>
                <w:bCs/>
                <w:color w:val="auto"/>
                <w:sz w:val="20"/>
                <w:szCs w:val="20"/>
              </w:rPr>
              <w:t>Line Item</w:t>
            </w:r>
          </w:p>
          <w:p w:rsidR="00F1340E" w:rsidRPr="00C527AF" w:rsidRDefault="00F1340E" w:rsidP="00674866">
            <w:pPr>
              <w:pStyle w:val="Body"/>
              <w:suppressAutoHyphens/>
              <w:spacing w:before="60"/>
              <w:jc w:val="center"/>
              <w:rPr>
                <w:rFonts w:cs="Times New Roman"/>
                <w:color w:val="auto"/>
              </w:rPr>
            </w:pPr>
            <w:r w:rsidRPr="00C527AF">
              <w:rPr>
                <w:rStyle w:val="None"/>
                <w:rFonts w:cs="Times New Roman"/>
                <w:b/>
                <w:bCs/>
                <w:color w:val="auto"/>
                <w:sz w:val="20"/>
                <w:szCs w:val="20"/>
              </w:rPr>
              <w:t>N</w:t>
            </w:r>
            <w:r w:rsidRPr="00C527AF">
              <w:rPr>
                <w:rStyle w:val="None"/>
                <w:rFonts w:cs="Times New Roman"/>
                <w:color w:val="auto"/>
                <w:sz w:val="20"/>
                <w:szCs w:val="20"/>
              </w:rPr>
              <w:t></w:t>
            </w:r>
          </w:p>
        </w:tc>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uppressAutoHyphens/>
              <w:spacing w:before="60"/>
              <w:jc w:val="center"/>
              <w:rPr>
                <w:rFonts w:cs="Times New Roman"/>
                <w:color w:val="auto"/>
              </w:rPr>
            </w:pPr>
            <w:r w:rsidRPr="00C527AF">
              <w:rPr>
                <w:rStyle w:val="None"/>
                <w:rFonts w:cs="Times New Roman"/>
                <w:b/>
                <w:bCs/>
                <w:color w:val="auto"/>
                <w:sz w:val="20"/>
                <w:szCs w:val="20"/>
              </w:rPr>
              <w:t xml:space="preserve">Description of Goods </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uppressAutoHyphens/>
              <w:spacing w:before="60"/>
              <w:jc w:val="center"/>
              <w:rPr>
                <w:rStyle w:val="None"/>
                <w:rFonts w:cs="Times New Roman"/>
                <w:b/>
                <w:bCs/>
                <w:color w:val="auto"/>
                <w:sz w:val="20"/>
                <w:szCs w:val="20"/>
              </w:rPr>
            </w:pPr>
            <w:r w:rsidRPr="00C527AF">
              <w:rPr>
                <w:rStyle w:val="None"/>
                <w:rFonts w:cs="Times New Roman"/>
                <w:b/>
                <w:bCs/>
                <w:color w:val="auto"/>
                <w:sz w:val="20"/>
                <w:szCs w:val="20"/>
              </w:rPr>
              <w:t>Quantity</w:t>
            </w:r>
          </w:p>
          <w:p w:rsidR="00F1340E" w:rsidRPr="00C527AF" w:rsidRDefault="00F1340E" w:rsidP="00674866">
            <w:pPr>
              <w:pStyle w:val="Body"/>
              <w:suppressAutoHyphens/>
              <w:spacing w:before="60"/>
              <w:jc w:val="center"/>
              <w:rPr>
                <w:rFonts w:cs="Times New Roman"/>
                <w:color w:val="auto"/>
              </w:rPr>
            </w:pPr>
            <w:r w:rsidRPr="00C527AF">
              <w:rPr>
                <w:rStyle w:val="None"/>
                <w:rFonts w:cs="Times New Roman"/>
                <w:i/>
                <w:iCs/>
                <w:color w:val="auto"/>
                <w:sz w:val="20"/>
                <w:szCs w:val="20"/>
              </w:rPr>
              <w:t>[insert quantity of item to be supplied]</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pacing w:before="60"/>
              <w:jc w:val="center"/>
              <w:rPr>
                <w:rStyle w:val="None"/>
                <w:rFonts w:cs="Times New Roman"/>
                <w:b/>
                <w:bCs/>
                <w:color w:val="auto"/>
                <w:sz w:val="20"/>
                <w:szCs w:val="20"/>
              </w:rPr>
            </w:pPr>
            <w:r w:rsidRPr="00C527AF">
              <w:rPr>
                <w:rStyle w:val="None"/>
                <w:rFonts w:cs="Times New Roman"/>
                <w:b/>
                <w:bCs/>
                <w:color w:val="auto"/>
                <w:sz w:val="20"/>
                <w:szCs w:val="20"/>
              </w:rPr>
              <w:t xml:space="preserve">Final (Project Site) Destination as specified in BDS </w:t>
            </w:r>
          </w:p>
          <w:p w:rsidR="00F1340E" w:rsidRPr="00C527AF" w:rsidRDefault="00F1340E" w:rsidP="00674866">
            <w:pPr>
              <w:pStyle w:val="Body"/>
              <w:spacing w:before="60"/>
              <w:jc w:val="center"/>
              <w:rPr>
                <w:rFonts w:cs="Times New Roman"/>
                <w:color w:val="auto"/>
              </w:rPr>
            </w:pPr>
            <w:r w:rsidRPr="00C527AF">
              <w:rPr>
                <w:rStyle w:val="None"/>
                <w:rFonts w:cs="Times New Roman"/>
                <w:i/>
                <w:iCs/>
                <w:color w:val="auto"/>
                <w:sz w:val="20"/>
                <w:szCs w:val="20"/>
              </w:rPr>
              <w:t>[insert place of Delivery]</w:t>
            </w:r>
          </w:p>
        </w:tc>
        <w:tc>
          <w:tcPr>
            <w:tcW w:w="6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pacing w:before="60" w:after="60"/>
              <w:jc w:val="center"/>
              <w:rPr>
                <w:rFonts w:cs="Times New Roman"/>
                <w:color w:val="auto"/>
              </w:rPr>
            </w:pPr>
            <w:r w:rsidRPr="00C527AF">
              <w:rPr>
                <w:rStyle w:val="None"/>
                <w:rFonts w:cs="Times New Roman"/>
                <w:b/>
                <w:bCs/>
                <w:color w:val="auto"/>
                <w:sz w:val="20"/>
                <w:szCs w:val="20"/>
              </w:rPr>
              <w:t xml:space="preserve">Delivery Date </w:t>
            </w:r>
          </w:p>
        </w:tc>
      </w:tr>
      <w:tr w:rsidR="00F1340E" w:rsidRPr="00C527AF" w:rsidTr="00D62809">
        <w:trPr>
          <w:gridAfter w:val="1"/>
          <w:wAfter w:w="11" w:type="dxa"/>
          <w:trHeight w:val="1323"/>
          <w:jc w:val="center"/>
        </w:trPr>
        <w:tc>
          <w:tcPr>
            <w:tcW w:w="810" w:type="dxa"/>
            <w:vMerge/>
            <w:tcBorders>
              <w:top w:val="single" w:sz="4" w:space="0" w:color="000000"/>
              <w:left w:val="single" w:sz="4" w:space="0" w:color="000000"/>
              <w:bottom w:val="single" w:sz="4" w:space="0" w:color="000000"/>
              <w:right w:val="single" w:sz="4" w:space="0" w:color="000000"/>
            </w:tcBorders>
            <w:shd w:val="clear" w:color="auto" w:fill="auto"/>
          </w:tcPr>
          <w:p w:rsidR="00F1340E" w:rsidRPr="00C527AF" w:rsidRDefault="00F1340E" w:rsidP="00674866"/>
        </w:tc>
        <w:tc>
          <w:tcPr>
            <w:tcW w:w="3510" w:type="dxa"/>
            <w:vMerge/>
            <w:tcBorders>
              <w:top w:val="single" w:sz="4" w:space="0" w:color="000000"/>
              <w:left w:val="single" w:sz="4" w:space="0" w:color="000000"/>
              <w:bottom w:val="single" w:sz="4" w:space="0" w:color="000000"/>
              <w:right w:val="single" w:sz="4" w:space="0" w:color="000000"/>
            </w:tcBorders>
            <w:shd w:val="clear" w:color="auto" w:fill="auto"/>
          </w:tcPr>
          <w:p w:rsidR="00F1340E" w:rsidRPr="00C527AF" w:rsidRDefault="00F1340E" w:rsidP="00674866"/>
        </w:tc>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rsidR="00F1340E" w:rsidRPr="00C527AF" w:rsidRDefault="00F1340E" w:rsidP="00674866"/>
        </w:tc>
        <w:tc>
          <w:tcPr>
            <w:tcW w:w="1710" w:type="dxa"/>
            <w:vMerge/>
            <w:tcBorders>
              <w:top w:val="single" w:sz="4" w:space="0" w:color="000000"/>
              <w:left w:val="single" w:sz="4" w:space="0" w:color="000000"/>
              <w:bottom w:val="single" w:sz="4" w:space="0" w:color="000000"/>
              <w:right w:val="single" w:sz="4" w:space="0" w:color="000000"/>
            </w:tcBorders>
            <w:shd w:val="clear" w:color="auto" w:fill="auto"/>
          </w:tcPr>
          <w:p w:rsidR="00F1340E" w:rsidRPr="00C527AF" w:rsidRDefault="00F1340E" w:rsidP="00674866"/>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pacing w:before="60" w:after="60"/>
              <w:jc w:val="center"/>
              <w:rPr>
                <w:rStyle w:val="None"/>
                <w:rFonts w:cs="Times New Roman"/>
                <w:b/>
                <w:bCs/>
                <w:color w:val="auto"/>
                <w:sz w:val="18"/>
                <w:szCs w:val="18"/>
              </w:rPr>
            </w:pPr>
            <w:r w:rsidRPr="00C527AF">
              <w:rPr>
                <w:rStyle w:val="None"/>
                <w:rFonts w:cs="Times New Roman"/>
                <w:b/>
                <w:bCs/>
                <w:color w:val="auto"/>
                <w:sz w:val="18"/>
                <w:szCs w:val="18"/>
              </w:rPr>
              <w:t xml:space="preserve">Earliest Delivery Date </w:t>
            </w:r>
          </w:p>
          <w:p w:rsidR="00F1340E" w:rsidRPr="00C527AF" w:rsidRDefault="00F1340E" w:rsidP="00674866">
            <w:pPr>
              <w:pStyle w:val="Body"/>
              <w:spacing w:before="60" w:after="60"/>
              <w:jc w:val="center"/>
              <w:rPr>
                <w:rFonts w:cs="Times New Roman"/>
                <w:color w:val="auto"/>
              </w:rPr>
            </w:pPr>
            <w:r w:rsidRPr="00C527AF">
              <w:rPr>
                <w:rStyle w:val="None"/>
                <w:rFonts w:cs="Times New Roman"/>
                <w:i/>
                <w:iCs/>
                <w:color w:val="auto"/>
                <w:sz w:val="18"/>
                <w:szCs w:val="18"/>
              </w:rPr>
              <w:t>[insert the number of weeks following the date of effectiveness the Contract]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pacing w:before="60" w:after="60"/>
              <w:jc w:val="center"/>
              <w:rPr>
                <w:rStyle w:val="None"/>
                <w:rFonts w:cs="Times New Roman"/>
                <w:b/>
                <w:bCs/>
                <w:color w:val="auto"/>
                <w:sz w:val="18"/>
                <w:szCs w:val="18"/>
              </w:rPr>
            </w:pPr>
            <w:r w:rsidRPr="00C527AF">
              <w:rPr>
                <w:rStyle w:val="None"/>
                <w:rFonts w:cs="Times New Roman"/>
                <w:b/>
                <w:bCs/>
                <w:color w:val="auto"/>
                <w:sz w:val="18"/>
                <w:szCs w:val="18"/>
              </w:rPr>
              <w:t>Latest Delivery Date</w:t>
            </w:r>
          </w:p>
          <w:p w:rsidR="00F1340E" w:rsidRPr="00C527AF" w:rsidRDefault="00F1340E" w:rsidP="00674866">
            <w:pPr>
              <w:pStyle w:val="Body"/>
              <w:spacing w:before="60" w:after="60"/>
              <w:jc w:val="center"/>
              <w:rPr>
                <w:rFonts w:cs="Times New Roman"/>
                <w:color w:val="auto"/>
              </w:rPr>
            </w:pPr>
            <w:r w:rsidRPr="00C527AF">
              <w:rPr>
                <w:rStyle w:val="None"/>
                <w:rFonts w:cs="Times New Roman"/>
                <w:i/>
                <w:iCs/>
                <w:color w:val="auto"/>
                <w:sz w:val="18"/>
                <w:szCs w:val="18"/>
              </w:rPr>
              <w:t>[insert the number of weeks following the date of effectiveness the Contract]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340E" w:rsidRPr="00C527AF" w:rsidRDefault="00F1340E" w:rsidP="00674866">
            <w:pPr>
              <w:pStyle w:val="Body"/>
              <w:spacing w:before="60" w:after="60"/>
              <w:jc w:val="center"/>
              <w:rPr>
                <w:rStyle w:val="None"/>
                <w:rFonts w:cs="Times New Roman"/>
                <w:b/>
                <w:bCs/>
                <w:color w:val="auto"/>
                <w:sz w:val="18"/>
                <w:szCs w:val="18"/>
              </w:rPr>
            </w:pPr>
            <w:r w:rsidRPr="00C527AF">
              <w:rPr>
                <w:rStyle w:val="None"/>
                <w:rFonts w:cs="Times New Roman"/>
                <w:b/>
                <w:bCs/>
                <w:color w:val="auto"/>
                <w:sz w:val="18"/>
                <w:szCs w:val="18"/>
              </w:rPr>
              <w:t>Bidder’s offered Delivery date [</w:t>
            </w:r>
            <w:r w:rsidRPr="00C527AF">
              <w:rPr>
                <w:rStyle w:val="None"/>
                <w:rFonts w:cs="Times New Roman"/>
                <w:b/>
                <w:bCs/>
                <w:i/>
                <w:iCs/>
                <w:color w:val="auto"/>
                <w:sz w:val="18"/>
                <w:szCs w:val="18"/>
              </w:rPr>
              <w:t>to be provided by the bidder</w:t>
            </w:r>
            <w:r w:rsidRPr="00C527AF">
              <w:rPr>
                <w:rStyle w:val="None"/>
                <w:rFonts w:cs="Times New Roman"/>
                <w:b/>
                <w:bCs/>
                <w:color w:val="auto"/>
                <w:sz w:val="18"/>
                <w:szCs w:val="18"/>
              </w:rPr>
              <w:t>]</w:t>
            </w:r>
          </w:p>
          <w:p w:rsidR="00F1340E" w:rsidRPr="00C527AF" w:rsidRDefault="00F1340E" w:rsidP="00674866">
            <w:pPr>
              <w:pStyle w:val="Body"/>
              <w:spacing w:before="60" w:after="60"/>
              <w:jc w:val="center"/>
              <w:rPr>
                <w:rFonts w:cs="Times New Roman"/>
                <w:color w:val="auto"/>
              </w:rPr>
            </w:pPr>
            <w:r w:rsidRPr="00C527AF">
              <w:rPr>
                <w:rStyle w:val="None"/>
                <w:rFonts w:cs="Times New Roman"/>
                <w:i/>
                <w:iCs/>
                <w:color w:val="auto"/>
                <w:sz w:val="18"/>
                <w:szCs w:val="18"/>
              </w:rPr>
              <w:t>[insert the number of weeks following the date of effectiveness the Contract]</w:t>
            </w:r>
          </w:p>
        </w:tc>
      </w:tr>
      <w:tr w:rsidR="00D62809" w:rsidRPr="00C527AF" w:rsidTr="00D62809">
        <w:trPr>
          <w:gridAfter w:val="1"/>
          <w:wAfter w:w="11" w:type="dxa"/>
          <w:trHeight w:val="333"/>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1</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62809" w:rsidRPr="00C527AF" w:rsidRDefault="00D62809" w:rsidP="00D62809">
            <w:pPr>
              <w:rPr>
                <w:sz w:val="22"/>
                <w:szCs w:val="22"/>
              </w:rPr>
            </w:pPr>
            <w:r w:rsidRPr="00C527AF">
              <w:rPr>
                <w:sz w:val="22"/>
                <w:szCs w:val="22"/>
              </w:rPr>
              <w:t xml:space="preserve"> Inverter Type 12000 BTU/Hr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15</w:t>
            </w:r>
          </w:p>
        </w:tc>
        <w:tc>
          <w:tcPr>
            <w:tcW w:w="1710" w:type="dxa"/>
            <w:vMerge w:val="restart"/>
            <w:tcBorders>
              <w:top w:val="single" w:sz="4" w:space="0" w:color="000000"/>
              <w:left w:val="single" w:sz="4" w:space="0" w:color="000000"/>
              <w:right w:val="single" w:sz="4" w:space="0" w:color="000000"/>
            </w:tcBorders>
            <w:shd w:val="clear" w:color="auto" w:fill="auto"/>
            <w:tcMar>
              <w:top w:w="80" w:type="dxa"/>
              <w:left w:w="193" w:type="dxa"/>
              <w:bottom w:w="80" w:type="dxa"/>
              <w:right w:w="193" w:type="dxa"/>
            </w:tcMar>
          </w:tcPr>
          <w:p w:rsidR="00D62809" w:rsidRPr="00C527AF" w:rsidRDefault="00D62809" w:rsidP="00D62809">
            <w:pPr>
              <w:pStyle w:val="Body"/>
              <w:ind w:left="113" w:right="113"/>
              <w:jc w:val="center"/>
              <w:rPr>
                <w:rStyle w:val="Hyperlink1"/>
                <w:rFonts w:eastAsia="Arial Unicode MS"/>
                <w:color w:val="auto"/>
              </w:rPr>
            </w:pPr>
          </w:p>
          <w:p w:rsidR="00D62809" w:rsidRPr="00C527AF" w:rsidRDefault="00D62809" w:rsidP="00D62809">
            <w:pPr>
              <w:pStyle w:val="Body"/>
              <w:ind w:left="113" w:right="113"/>
              <w:jc w:val="center"/>
              <w:rPr>
                <w:rStyle w:val="Hyperlink1"/>
                <w:rFonts w:eastAsia="Arial Unicode MS"/>
                <w:color w:val="auto"/>
              </w:rPr>
            </w:pPr>
          </w:p>
          <w:p w:rsidR="00D62809" w:rsidRPr="00C527AF" w:rsidRDefault="00D62809" w:rsidP="00D62809">
            <w:pPr>
              <w:pStyle w:val="Body"/>
              <w:ind w:left="113" w:right="113"/>
              <w:jc w:val="center"/>
              <w:rPr>
                <w:rStyle w:val="Hyperlink1"/>
                <w:rFonts w:eastAsia="Arial Unicode MS"/>
                <w:color w:val="auto"/>
              </w:rPr>
            </w:pPr>
          </w:p>
          <w:p w:rsidR="00D62809" w:rsidRPr="00C527AF" w:rsidRDefault="00D62809" w:rsidP="00D62809">
            <w:pPr>
              <w:pStyle w:val="Body"/>
              <w:ind w:left="113" w:right="113"/>
              <w:jc w:val="center"/>
              <w:rPr>
                <w:rStyle w:val="Hyperlink1"/>
                <w:rFonts w:eastAsia="Arial Unicode MS"/>
                <w:color w:val="auto"/>
              </w:rPr>
            </w:pPr>
          </w:p>
          <w:p w:rsidR="00D62809" w:rsidRPr="00C527AF" w:rsidRDefault="00D62809" w:rsidP="00D62809">
            <w:pPr>
              <w:pStyle w:val="Body"/>
              <w:ind w:left="113" w:right="113"/>
              <w:jc w:val="center"/>
              <w:rPr>
                <w:rStyle w:val="Hyperlink1"/>
                <w:rFonts w:eastAsia="Arial Unicode MS"/>
                <w:color w:val="auto"/>
              </w:rPr>
            </w:pPr>
          </w:p>
          <w:p w:rsidR="00D62809" w:rsidRPr="00C527AF" w:rsidRDefault="00D62809" w:rsidP="00D62809">
            <w:pPr>
              <w:pStyle w:val="Body"/>
              <w:ind w:left="113" w:right="113"/>
              <w:jc w:val="center"/>
              <w:rPr>
                <w:rFonts w:cs="Times New Roman"/>
                <w:color w:val="auto"/>
              </w:rPr>
            </w:pPr>
            <w:r w:rsidRPr="00C527AF">
              <w:rPr>
                <w:rStyle w:val="Hyperlink1"/>
                <w:rFonts w:eastAsia="Arial Unicode MS"/>
                <w:color w:val="auto"/>
              </w:rPr>
              <w:t>STC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pStyle w:val="Body"/>
              <w:jc w:val="center"/>
              <w:rPr>
                <w:rFonts w:cs="Times New Roman"/>
                <w:color w:val="auto"/>
              </w:rPr>
            </w:pPr>
            <w:r w:rsidRPr="00C527AF">
              <w:rPr>
                <w:rStyle w:val="None"/>
                <w:rFonts w:cs="Times New Roman"/>
                <w:bCs/>
                <w:color w:val="auto"/>
                <w:u w:color="222222"/>
              </w:rPr>
              <w:t>2 weeks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pStyle w:val="Body"/>
              <w:jc w:val="center"/>
              <w:rPr>
                <w:rFonts w:cs="Times New Roman"/>
                <w:color w:val="auto"/>
              </w:rPr>
            </w:pPr>
            <w:r w:rsidRPr="00C527AF">
              <w:rPr>
                <w:rStyle w:val="None"/>
                <w:rFonts w:cs="Times New Roman"/>
                <w:bCs/>
                <w:color w:val="auto"/>
                <w:u w:color="222222"/>
              </w:rPr>
              <w:t>4 weeks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r>
      <w:tr w:rsidR="00D62809" w:rsidRPr="00C527AF" w:rsidTr="00D62809">
        <w:trPr>
          <w:gridAfter w:val="1"/>
          <w:wAfter w:w="11" w:type="dxa"/>
          <w:trHeight w:val="278"/>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2</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62809" w:rsidRPr="00C527AF" w:rsidRDefault="00D62809" w:rsidP="00D62809">
            <w:pPr>
              <w:rPr>
                <w:sz w:val="22"/>
                <w:szCs w:val="22"/>
              </w:rPr>
            </w:pPr>
            <w:r w:rsidRPr="00C527AF">
              <w:rPr>
                <w:sz w:val="22"/>
                <w:szCs w:val="22"/>
              </w:rPr>
              <w:t xml:space="preserve"> Inverter Type 18000 BTU/Hr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20</w:t>
            </w:r>
          </w:p>
        </w:tc>
        <w:tc>
          <w:tcPr>
            <w:tcW w:w="1710" w:type="dxa"/>
            <w:vMerge/>
            <w:tcBorders>
              <w:left w:val="single" w:sz="4" w:space="0" w:color="000000"/>
              <w:right w:val="single" w:sz="4" w:space="0" w:color="000000"/>
            </w:tcBorders>
            <w:shd w:val="clear" w:color="auto" w:fill="auto"/>
            <w:tcMar>
              <w:top w:w="80" w:type="dxa"/>
              <w:left w:w="193" w:type="dxa"/>
              <w:bottom w:w="80" w:type="dxa"/>
              <w:right w:w="193" w:type="dxa"/>
            </w:tcMar>
          </w:tcPr>
          <w:p w:rsidR="00D62809" w:rsidRPr="00C527AF" w:rsidRDefault="00D62809" w:rsidP="00D62809">
            <w:pPr>
              <w:pStyle w:val="Body"/>
              <w:ind w:left="113" w:right="113"/>
              <w:jc w:val="center"/>
              <w:rPr>
                <w:rStyle w:val="Hyperlink1"/>
                <w:rFonts w:eastAsia="Arial Unicode MS"/>
                <w:color w:val="aut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2 weeks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4 weeks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r>
      <w:tr w:rsidR="00D62809" w:rsidRPr="00C527AF" w:rsidTr="00D62809">
        <w:trPr>
          <w:gridAfter w:val="1"/>
          <w:wAfter w:w="11" w:type="dxa"/>
          <w:trHeight w:val="279"/>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3</w:t>
            </w:r>
          </w:p>
        </w:tc>
        <w:tc>
          <w:tcPr>
            <w:tcW w:w="3510"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62809" w:rsidRPr="00C527AF" w:rsidRDefault="00D62809" w:rsidP="00D62809">
            <w:pPr>
              <w:rPr>
                <w:sz w:val="22"/>
                <w:szCs w:val="22"/>
              </w:rPr>
            </w:pPr>
            <w:r w:rsidRPr="00C527AF">
              <w:rPr>
                <w:sz w:val="22"/>
                <w:szCs w:val="22"/>
              </w:rPr>
              <w:t xml:space="preserve"> Inverter Type 24000 BTU/Hr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10</w:t>
            </w: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2 weeks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4 weeks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r>
      <w:tr w:rsidR="00D62809" w:rsidRPr="00C527AF" w:rsidTr="00D62809">
        <w:trPr>
          <w:gridAfter w:val="1"/>
          <w:wAfter w:w="11" w:type="dxa"/>
          <w:trHeight w:val="261"/>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pStyle w:val="Body"/>
              <w:suppressAutoHyphens/>
              <w:rPr>
                <w:rFonts w:cs="Times New Roman"/>
                <w:b/>
                <w:bCs/>
                <w:color w:val="auto"/>
                <w:sz w:val="20"/>
                <w:szCs w:val="20"/>
                <w:u w:val="single"/>
              </w:rPr>
            </w:pPr>
            <w:r w:rsidRPr="00C527AF">
              <w:rPr>
                <w:rFonts w:cs="Times New Roman"/>
                <w:b/>
                <w:bCs/>
                <w:color w:val="auto"/>
                <w:sz w:val="20"/>
                <w:szCs w:val="20"/>
                <w:u w:val="single"/>
              </w:rPr>
              <w:t>4</w:t>
            </w:r>
          </w:p>
        </w:tc>
        <w:tc>
          <w:tcPr>
            <w:tcW w:w="3510"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62809" w:rsidRPr="00C527AF" w:rsidRDefault="00D62809" w:rsidP="00D62809">
            <w:pPr>
              <w:rPr>
                <w:sz w:val="22"/>
                <w:szCs w:val="22"/>
              </w:rPr>
            </w:pPr>
            <w:r w:rsidRPr="00C527AF">
              <w:rPr>
                <w:sz w:val="22"/>
                <w:szCs w:val="22"/>
              </w:rPr>
              <w:t>Non inverter Type 12000 BTU/Hr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10</w:t>
            </w: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2 weeks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4 weeks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r>
      <w:tr w:rsidR="00D62809" w:rsidRPr="00C527AF" w:rsidTr="00D62809">
        <w:trPr>
          <w:gridAfter w:val="1"/>
          <w:wAfter w:w="11" w:type="dxa"/>
          <w:trHeight w:val="261"/>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pStyle w:val="Body"/>
              <w:suppressAutoHyphens/>
              <w:rPr>
                <w:rFonts w:cs="Times New Roman"/>
                <w:b/>
                <w:bCs/>
                <w:color w:val="auto"/>
                <w:sz w:val="20"/>
                <w:szCs w:val="20"/>
                <w:u w:val="single"/>
              </w:rPr>
            </w:pPr>
            <w:r w:rsidRPr="00C527AF">
              <w:rPr>
                <w:rFonts w:cs="Times New Roman"/>
                <w:b/>
                <w:bCs/>
                <w:color w:val="auto"/>
                <w:sz w:val="20"/>
                <w:szCs w:val="20"/>
                <w:u w:val="single"/>
              </w:rPr>
              <w:t>5</w:t>
            </w:r>
          </w:p>
        </w:tc>
        <w:tc>
          <w:tcPr>
            <w:tcW w:w="3510"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62809" w:rsidRPr="00C527AF" w:rsidRDefault="00D62809" w:rsidP="00D62809">
            <w:pPr>
              <w:rPr>
                <w:sz w:val="22"/>
                <w:szCs w:val="22"/>
              </w:rPr>
            </w:pPr>
            <w:r w:rsidRPr="00C527AF">
              <w:rPr>
                <w:sz w:val="22"/>
                <w:szCs w:val="22"/>
              </w:rPr>
              <w:t>Non inverter Type 18000BTU/Hr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10</w:t>
            </w: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2 weeks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4 weeks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r>
      <w:tr w:rsidR="00D62809" w:rsidRPr="00C527AF" w:rsidTr="00D62809">
        <w:trPr>
          <w:gridAfter w:val="1"/>
          <w:wAfter w:w="11" w:type="dxa"/>
          <w:trHeight w:val="80"/>
          <w:jc w:val="center"/>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pStyle w:val="Body"/>
              <w:suppressAutoHyphens/>
              <w:rPr>
                <w:rFonts w:cs="Times New Roman"/>
                <w:b/>
                <w:bCs/>
                <w:color w:val="auto"/>
                <w:sz w:val="20"/>
                <w:szCs w:val="20"/>
                <w:u w:val="single"/>
              </w:rPr>
            </w:pPr>
            <w:r w:rsidRPr="00C527AF">
              <w:rPr>
                <w:rFonts w:cs="Times New Roman"/>
                <w:b/>
                <w:bCs/>
                <w:color w:val="auto"/>
                <w:sz w:val="20"/>
                <w:szCs w:val="20"/>
                <w:u w:val="single"/>
              </w:rPr>
              <w:t>6</w:t>
            </w:r>
          </w:p>
        </w:tc>
        <w:tc>
          <w:tcPr>
            <w:tcW w:w="3510"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62809" w:rsidRPr="00C527AF" w:rsidRDefault="00D62809" w:rsidP="00D62809">
            <w:pPr>
              <w:rPr>
                <w:sz w:val="22"/>
                <w:szCs w:val="22"/>
              </w:rPr>
            </w:pPr>
            <w:r w:rsidRPr="00C527AF">
              <w:rPr>
                <w:sz w:val="22"/>
                <w:szCs w:val="22"/>
              </w:rPr>
              <w:t>Non inverter Type 24000BTU/Hr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10</w:t>
            </w:r>
          </w:p>
        </w:tc>
        <w:tc>
          <w:tcPr>
            <w:tcW w:w="1710" w:type="dxa"/>
            <w:vMerge/>
            <w:tcBorders>
              <w:left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2 weeks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4 weeks</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62809" w:rsidRPr="00C527AF" w:rsidRDefault="00D62809" w:rsidP="00D62809"/>
        </w:tc>
      </w:tr>
      <w:tr w:rsidR="00D62809" w:rsidRPr="00C527AF" w:rsidTr="00D62809">
        <w:trPr>
          <w:gridAfter w:val="1"/>
          <w:wAfter w:w="11" w:type="dxa"/>
          <w:trHeight w:val="261"/>
          <w:jc w:val="center"/>
        </w:trPr>
        <w:tc>
          <w:tcPr>
            <w:tcW w:w="8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2809" w:rsidRPr="00C527AF" w:rsidRDefault="00D62809" w:rsidP="00D62809">
            <w:pPr>
              <w:pStyle w:val="Body"/>
              <w:suppressAutoHyphens/>
              <w:rPr>
                <w:rFonts w:cs="Times New Roman"/>
                <w:b/>
                <w:bCs/>
                <w:color w:val="auto"/>
                <w:sz w:val="20"/>
                <w:szCs w:val="20"/>
                <w:u w:val="single"/>
              </w:rPr>
            </w:pPr>
            <w:r w:rsidRPr="00C527AF">
              <w:rPr>
                <w:rFonts w:cs="Times New Roman"/>
                <w:b/>
                <w:bCs/>
                <w:color w:val="auto"/>
                <w:sz w:val="20"/>
                <w:szCs w:val="20"/>
                <w:u w:val="single"/>
              </w:rPr>
              <w:t>7</w:t>
            </w:r>
          </w:p>
        </w:tc>
        <w:tc>
          <w:tcPr>
            <w:tcW w:w="3510" w:type="dxa"/>
            <w:tcBorders>
              <w:top w:val="nil"/>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D62809" w:rsidRPr="00C527AF" w:rsidRDefault="00D62809" w:rsidP="00D62809">
            <w:pPr>
              <w:rPr>
                <w:sz w:val="22"/>
                <w:szCs w:val="22"/>
              </w:rPr>
            </w:pPr>
            <w:r w:rsidRPr="00C527AF">
              <w:rPr>
                <w:sz w:val="22"/>
                <w:szCs w:val="22"/>
              </w:rPr>
              <w:t>5m Copper in each unit</w:t>
            </w:r>
          </w:p>
        </w:tc>
        <w:tc>
          <w:tcPr>
            <w:tcW w:w="17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2809" w:rsidRPr="00C527AF" w:rsidRDefault="00D62809" w:rsidP="00D62809">
            <w:r w:rsidRPr="00C527AF">
              <w:t>375m (75*5)</w:t>
            </w:r>
          </w:p>
        </w:tc>
        <w:tc>
          <w:tcPr>
            <w:tcW w:w="171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2809" w:rsidRPr="00C527AF" w:rsidRDefault="00D62809" w:rsidP="00D62809"/>
        </w:tc>
        <w:tc>
          <w:tcPr>
            <w:tcW w:w="18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2 weeks</w:t>
            </w:r>
          </w:p>
        </w:tc>
        <w:tc>
          <w:tcPr>
            <w:tcW w:w="180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2809" w:rsidRPr="00C527AF" w:rsidRDefault="00D62809" w:rsidP="00D62809">
            <w:pPr>
              <w:jc w:val="center"/>
            </w:pPr>
            <w:r w:rsidRPr="00C527AF">
              <w:t>4 weeks</w:t>
            </w:r>
          </w:p>
        </w:tc>
        <w:tc>
          <w:tcPr>
            <w:tcW w:w="324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62809" w:rsidRPr="00C527AF" w:rsidRDefault="00D62809" w:rsidP="00D62809"/>
        </w:tc>
      </w:tr>
    </w:tbl>
    <w:p w:rsidR="00F1340E" w:rsidRPr="00C527AF" w:rsidRDefault="00F1340E" w:rsidP="00F1340E">
      <w:pPr>
        <w:pStyle w:val="Sub-ClauseText"/>
        <w:widowControl w:val="0"/>
        <w:spacing w:before="0" w:after="0"/>
        <w:jc w:val="center"/>
      </w:pPr>
    </w:p>
    <w:p w:rsidR="00F1340E" w:rsidRPr="00C527AF" w:rsidRDefault="00F1340E" w:rsidP="00F1340E">
      <w:pPr>
        <w:pStyle w:val="Body"/>
        <w:suppressAutoHyphens/>
        <w:rPr>
          <w:rStyle w:val="None"/>
          <w:rFonts w:cs="Times New Roman"/>
          <w:b/>
          <w:bCs/>
          <w:color w:val="auto"/>
          <w:sz w:val="20"/>
          <w:szCs w:val="20"/>
          <w:vertAlign w:val="subscript"/>
        </w:rPr>
      </w:pPr>
      <w:r w:rsidRPr="00C527AF">
        <w:rPr>
          <w:rStyle w:val="None"/>
          <w:rFonts w:cs="Times New Roman"/>
          <w:b/>
          <w:bCs/>
          <w:color w:val="auto"/>
          <w:sz w:val="20"/>
          <w:szCs w:val="20"/>
        </w:rPr>
        <w:t>Authorized signatory/Name/Capacity</w:t>
      </w:r>
      <w:r w:rsidRPr="00C527AF">
        <w:rPr>
          <w:rStyle w:val="None"/>
          <w:rFonts w:cs="Times New Roman"/>
          <w:b/>
          <w:bCs/>
          <w:color w:val="auto"/>
          <w:sz w:val="20"/>
          <w:szCs w:val="20"/>
        </w:rPr>
        <w:tab/>
        <w:t xml:space="preserve">: </w:t>
      </w:r>
      <w:r w:rsidRPr="00C527AF">
        <w:rPr>
          <w:rStyle w:val="None"/>
          <w:rFonts w:cs="Times New Roman"/>
          <w:b/>
          <w:bCs/>
          <w:color w:val="auto"/>
          <w:sz w:val="20"/>
          <w:szCs w:val="20"/>
          <w:vertAlign w:val="subscript"/>
        </w:rPr>
        <w:t>……………………………………………………………………………………</w:t>
      </w:r>
    </w:p>
    <w:p w:rsidR="00F1340E" w:rsidRPr="00C527AF" w:rsidRDefault="00F1340E" w:rsidP="00F1340E">
      <w:pPr>
        <w:pStyle w:val="Body"/>
        <w:suppressAutoHyphens/>
        <w:rPr>
          <w:rStyle w:val="None"/>
          <w:rFonts w:cs="Times New Roman"/>
          <w:b/>
          <w:bCs/>
          <w:color w:val="auto"/>
          <w:sz w:val="20"/>
          <w:szCs w:val="20"/>
          <w:vertAlign w:val="subscript"/>
        </w:rPr>
      </w:pPr>
    </w:p>
    <w:p w:rsidR="00F1340E" w:rsidRPr="00C527AF" w:rsidRDefault="00F1340E" w:rsidP="00F1340E">
      <w:pPr>
        <w:pStyle w:val="Body"/>
        <w:suppressAutoHyphens/>
        <w:rPr>
          <w:rStyle w:val="None"/>
          <w:rFonts w:cs="Times New Roman"/>
          <w:color w:val="auto"/>
          <w:sz w:val="28"/>
          <w:szCs w:val="28"/>
        </w:rPr>
      </w:pPr>
      <w:r w:rsidRPr="00C527AF">
        <w:rPr>
          <w:rStyle w:val="None"/>
          <w:rFonts w:cs="Times New Roman"/>
          <w:b/>
          <w:bCs/>
          <w:color w:val="auto"/>
          <w:sz w:val="20"/>
          <w:szCs w:val="20"/>
          <w:lang w:val="de-DE"/>
        </w:rPr>
        <w:t>Company Seal</w:t>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t>:</w:t>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r>
      <w:r w:rsidRPr="00C527AF">
        <w:rPr>
          <w:rStyle w:val="None"/>
          <w:rFonts w:cs="Times New Roman"/>
          <w:b/>
          <w:bCs/>
          <w:color w:val="auto"/>
          <w:sz w:val="20"/>
          <w:szCs w:val="20"/>
          <w:lang w:val="de-DE"/>
        </w:rPr>
        <w:tab/>
        <w:t>Date</w:t>
      </w:r>
      <w:r w:rsidRPr="00C527AF">
        <w:rPr>
          <w:rStyle w:val="None"/>
          <w:rFonts w:cs="Times New Roman"/>
          <w:i/>
          <w:iCs/>
          <w:color w:val="auto"/>
          <w:sz w:val="20"/>
          <w:szCs w:val="20"/>
          <w:lang w:val="de-DE"/>
        </w:rPr>
        <w:t>(dd/mm/yy)</w:t>
      </w:r>
      <w:r w:rsidRPr="00C527AF">
        <w:rPr>
          <w:rStyle w:val="None"/>
          <w:rFonts w:cs="Times New Roman"/>
          <w:b/>
          <w:bCs/>
          <w:color w:val="auto"/>
          <w:sz w:val="20"/>
          <w:szCs w:val="20"/>
          <w:lang w:val="de-DE"/>
        </w:rPr>
        <w:tab/>
        <w:t xml:space="preserve">: </w:t>
      </w:r>
      <w:r w:rsidRPr="00C527AF">
        <w:rPr>
          <w:rStyle w:val="None"/>
          <w:rFonts w:cs="Times New Roman"/>
          <w:color w:val="auto"/>
          <w:sz w:val="20"/>
          <w:szCs w:val="20"/>
        </w:rPr>
        <w:t>…………………………………….</w:t>
      </w:r>
    </w:p>
    <w:p w:rsidR="00F1340E" w:rsidRPr="00C527AF" w:rsidRDefault="00F1340E" w:rsidP="00F1340E">
      <w:pPr>
        <w:pStyle w:val="Body"/>
        <w:rPr>
          <w:rFonts w:cs="Times New Roman"/>
          <w:color w:val="auto"/>
        </w:rPr>
      </w:pPr>
    </w:p>
    <w:p w:rsidR="009940B1" w:rsidRPr="00C527AF" w:rsidRDefault="00FC5B19" w:rsidP="000550DE">
      <w:pPr>
        <w:rPr>
          <w:sz w:val="4"/>
          <w:szCs w:val="4"/>
        </w:rPr>
        <w:sectPr w:rsidR="009940B1" w:rsidRPr="00C527AF" w:rsidSect="00F1340E">
          <w:headerReference w:type="even" r:id="rId17"/>
          <w:headerReference w:type="default" r:id="rId18"/>
          <w:headerReference w:type="first" r:id="rId19"/>
          <w:pgSz w:w="16834" w:h="11909" w:orient="landscape" w:code="9"/>
          <w:pgMar w:top="1440" w:right="1440" w:bottom="1440" w:left="1440" w:header="720" w:footer="720" w:gutter="0"/>
          <w:pgNumType w:start="1"/>
          <w:cols w:space="720"/>
          <w:docGrid w:linePitch="326"/>
        </w:sectPr>
      </w:pPr>
      <w:r w:rsidRPr="00C527AF">
        <w:rPr>
          <w:sz w:val="4"/>
          <w:szCs w:val="4"/>
        </w:rPr>
        <w:t>R</w:t>
      </w:r>
    </w:p>
    <w:p w:rsidR="00326A88" w:rsidRPr="00C527AF" w:rsidRDefault="00326A88" w:rsidP="00326A88">
      <w:pPr>
        <w:jc w:val="center"/>
        <w:rPr>
          <w:b/>
          <w:bCs/>
          <w:sz w:val="32"/>
          <w:szCs w:val="32"/>
        </w:rPr>
      </w:pPr>
      <w:r w:rsidRPr="00C527AF">
        <w:rPr>
          <w:b/>
          <w:bCs/>
          <w:sz w:val="36"/>
          <w:szCs w:val="36"/>
        </w:rPr>
        <w:lastRenderedPageBreak/>
        <w:t xml:space="preserve">2.Technical Specifications </w:t>
      </w:r>
    </w:p>
    <w:p w:rsidR="00326A88" w:rsidRPr="00C527AF" w:rsidRDefault="00326A88" w:rsidP="00326A88">
      <w:pPr>
        <w:jc w:val="center"/>
        <w:rPr>
          <w:sz w:val="32"/>
          <w:szCs w:val="32"/>
        </w:rPr>
      </w:pPr>
    </w:p>
    <w:tbl>
      <w:tblPr>
        <w:tblW w:w="10061" w:type="dxa"/>
        <w:tblInd w:w="93" w:type="dxa"/>
        <w:tblLook w:val="04A0"/>
      </w:tblPr>
      <w:tblGrid>
        <w:gridCol w:w="1882"/>
        <w:gridCol w:w="3960"/>
        <w:gridCol w:w="2160"/>
        <w:gridCol w:w="2059"/>
      </w:tblGrid>
      <w:tr w:rsidR="00326A88" w:rsidRPr="00C527AF" w:rsidTr="00170D87">
        <w:trPr>
          <w:trHeight w:val="918"/>
        </w:trPr>
        <w:tc>
          <w:tcPr>
            <w:tcW w:w="1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6A88" w:rsidRPr="00C527AF" w:rsidRDefault="00326A88" w:rsidP="00F35E00">
            <w:pPr>
              <w:rPr>
                <w:b/>
                <w:bCs/>
                <w:sz w:val="22"/>
                <w:szCs w:val="22"/>
                <w:lang w:bidi="si-LK"/>
              </w:rPr>
            </w:pPr>
            <w:r w:rsidRPr="00C527AF">
              <w:rPr>
                <w:b/>
                <w:bCs/>
                <w:sz w:val="22"/>
                <w:szCs w:val="22"/>
                <w:lang w:bidi="si-LK"/>
              </w:rPr>
              <w:t>Description of the Items to be Supplied</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326A88" w:rsidRPr="00C527AF" w:rsidRDefault="00326A88" w:rsidP="00F35E00">
            <w:pPr>
              <w:rPr>
                <w:b/>
                <w:bCs/>
                <w:sz w:val="22"/>
                <w:szCs w:val="22"/>
                <w:lang w:bidi="si-LK"/>
              </w:rPr>
            </w:pPr>
            <w:r w:rsidRPr="00C527AF">
              <w:rPr>
                <w:b/>
                <w:bCs/>
                <w:sz w:val="22"/>
                <w:szCs w:val="22"/>
                <w:lang w:bidi="si-LK"/>
              </w:rPr>
              <w:t>Specification</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326A88" w:rsidRPr="00C527AF" w:rsidRDefault="00170D87" w:rsidP="00F35E00">
            <w:pPr>
              <w:rPr>
                <w:b/>
                <w:bCs/>
                <w:sz w:val="22"/>
                <w:szCs w:val="22"/>
                <w:lang w:bidi="si-LK"/>
              </w:rPr>
            </w:pPr>
            <w:r w:rsidRPr="00C527AF">
              <w:rPr>
                <w:b/>
                <w:bCs/>
                <w:sz w:val="22"/>
                <w:szCs w:val="22"/>
                <w:lang w:bidi="si-LK"/>
              </w:rPr>
              <w:t>Bidder Response (YES / No)</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rsidR="00326A88" w:rsidRPr="00C527AF" w:rsidRDefault="00170D87" w:rsidP="00F35E00">
            <w:pPr>
              <w:jc w:val="center"/>
              <w:rPr>
                <w:b/>
                <w:bCs/>
                <w:sz w:val="22"/>
                <w:szCs w:val="22"/>
                <w:lang w:bidi="si-LK"/>
              </w:rPr>
            </w:pPr>
            <w:r w:rsidRPr="00C527AF">
              <w:rPr>
                <w:b/>
                <w:bCs/>
                <w:sz w:val="22"/>
                <w:szCs w:val="22"/>
                <w:lang w:bidi="si-LK"/>
              </w:rPr>
              <w:t>If  “No”, your Offer and Remarks</w:t>
            </w:r>
          </w:p>
        </w:tc>
      </w:tr>
      <w:tr w:rsidR="00060255" w:rsidRPr="00C527AF" w:rsidTr="00170D87">
        <w:trPr>
          <w:trHeight w:val="1043"/>
        </w:trPr>
        <w:tc>
          <w:tcPr>
            <w:tcW w:w="1882" w:type="dxa"/>
            <w:tcBorders>
              <w:top w:val="nil"/>
              <w:left w:val="single" w:sz="4" w:space="0" w:color="auto"/>
              <w:bottom w:val="single" w:sz="4" w:space="0" w:color="auto"/>
              <w:right w:val="single" w:sz="4" w:space="0" w:color="auto"/>
            </w:tcBorders>
            <w:shd w:val="clear" w:color="auto" w:fill="auto"/>
            <w:noWrap/>
            <w:vAlign w:val="bottom"/>
          </w:tcPr>
          <w:p w:rsidR="00060255" w:rsidRPr="00C527AF" w:rsidRDefault="00C214B9" w:rsidP="00CD1236">
            <w:pPr>
              <w:rPr>
                <w:sz w:val="22"/>
                <w:szCs w:val="22"/>
                <w:lang w:bidi="si-LK"/>
              </w:rPr>
            </w:pPr>
            <w:r w:rsidRPr="00C527AF">
              <w:rPr>
                <w:sz w:val="22"/>
                <w:szCs w:val="22"/>
                <w:lang w:bidi="si-LK"/>
              </w:rPr>
              <w:t>Brand / Model</w:t>
            </w:r>
          </w:p>
        </w:tc>
        <w:tc>
          <w:tcPr>
            <w:tcW w:w="3960" w:type="dxa"/>
            <w:tcBorders>
              <w:top w:val="nil"/>
              <w:left w:val="nil"/>
              <w:bottom w:val="single" w:sz="4" w:space="0" w:color="auto"/>
              <w:right w:val="single" w:sz="4" w:space="0" w:color="auto"/>
            </w:tcBorders>
            <w:shd w:val="clear" w:color="auto" w:fill="auto"/>
            <w:noWrap/>
          </w:tcPr>
          <w:p w:rsidR="00931D99" w:rsidRPr="00C527AF" w:rsidRDefault="00931D99" w:rsidP="00CD1236"/>
          <w:p w:rsidR="00931D99" w:rsidRPr="00C527AF" w:rsidRDefault="00931D99" w:rsidP="00CD1236"/>
          <w:p w:rsidR="00931D99" w:rsidRPr="00C527AF" w:rsidRDefault="00931D99" w:rsidP="00CD1236"/>
          <w:p w:rsidR="00060255" w:rsidRPr="00C527AF" w:rsidRDefault="00931D99" w:rsidP="00CD1236">
            <w:r w:rsidRPr="00C527AF">
              <w:t>Specify</w:t>
            </w:r>
          </w:p>
        </w:tc>
        <w:tc>
          <w:tcPr>
            <w:tcW w:w="2160" w:type="dxa"/>
            <w:tcBorders>
              <w:top w:val="nil"/>
              <w:left w:val="nil"/>
              <w:bottom w:val="single" w:sz="4" w:space="0" w:color="auto"/>
              <w:right w:val="single" w:sz="4" w:space="0" w:color="auto"/>
            </w:tcBorders>
            <w:shd w:val="clear" w:color="auto" w:fill="auto"/>
            <w:noWrap/>
            <w:vAlign w:val="bottom"/>
          </w:tcPr>
          <w:p w:rsidR="00060255" w:rsidRPr="00C527AF" w:rsidRDefault="00060255" w:rsidP="00CD1236">
            <w:pP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tcPr>
          <w:p w:rsidR="00060255" w:rsidRPr="00C527AF" w:rsidRDefault="00060255" w:rsidP="00CD1236">
            <w:pPr>
              <w:rPr>
                <w:sz w:val="22"/>
                <w:szCs w:val="22"/>
                <w:lang w:bidi="si-LK"/>
              </w:rPr>
            </w:pPr>
          </w:p>
        </w:tc>
      </w:tr>
      <w:tr w:rsidR="007E5135" w:rsidRPr="00C527AF" w:rsidTr="007957F9">
        <w:trPr>
          <w:trHeight w:val="1043"/>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rsidR="007E5135" w:rsidRPr="00C527AF" w:rsidRDefault="000A36EF" w:rsidP="007E5135">
            <w:pPr>
              <w:rPr>
                <w:sz w:val="22"/>
                <w:szCs w:val="22"/>
                <w:lang w:bidi="si-LK"/>
              </w:rPr>
            </w:pPr>
            <w:r w:rsidRPr="00C527AF">
              <w:rPr>
                <w:sz w:val="22"/>
                <w:szCs w:val="22"/>
                <w:lang w:bidi="si-LK"/>
              </w:rPr>
              <w:t>12000 BTU/Hr</w:t>
            </w:r>
          </w:p>
        </w:tc>
        <w:tc>
          <w:tcPr>
            <w:tcW w:w="3960" w:type="dxa"/>
            <w:tcBorders>
              <w:top w:val="nil"/>
              <w:left w:val="nil"/>
              <w:bottom w:val="single" w:sz="4" w:space="0" w:color="auto"/>
              <w:right w:val="single" w:sz="4" w:space="0" w:color="auto"/>
            </w:tcBorders>
            <w:shd w:val="clear" w:color="auto" w:fill="auto"/>
            <w:noWrap/>
            <w:hideMark/>
          </w:tcPr>
          <w:p w:rsidR="007E5135" w:rsidRPr="00C527AF" w:rsidRDefault="007E5135" w:rsidP="007E5135">
            <w:r w:rsidRPr="00C527AF">
              <w:t xml:space="preserve"> Inverter Type 12000 BTU/Hr</w:t>
            </w:r>
          </w:p>
        </w:tc>
        <w:tc>
          <w:tcPr>
            <w:tcW w:w="2160" w:type="dxa"/>
            <w:tcBorders>
              <w:top w:val="nil"/>
              <w:left w:val="nil"/>
              <w:bottom w:val="single" w:sz="4" w:space="0" w:color="auto"/>
              <w:right w:val="single" w:sz="4" w:space="0" w:color="auto"/>
            </w:tcBorders>
            <w:shd w:val="clear" w:color="auto" w:fill="auto"/>
            <w:noWrap/>
            <w:vAlign w:val="bottom"/>
          </w:tcPr>
          <w:p w:rsidR="007E5135" w:rsidRPr="00C527AF" w:rsidRDefault="007E5135"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hideMark/>
          </w:tcPr>
          <w:p w:rsidR="007E5135" w:rsidRPr="00C527AF" w:rsidRDefault="007E5135" w:rsidP="007E5135">
            <w:pPr>
              <w:jc w:val="center"/>
              <w:rPr>
                <w:sz w:val="22"/>
                <w:szCs w:val="22"/>
                <w:lang w:bidi="si-LK"/>
              </w:rPr>
            </w:pPr>
            <w:r w:rsidRPr="00C527AF">
              <w:rPr>
                <w:sz w:val="22"/>
                <w:szCs w:val="22"/>
                <w:lang w:bidi="si-LK"/>
              </w:rPr>
              <w:t> </w:t>
            </w:r>
          </w:p>
        </w:tc>
      </w:tr>
      <w:tr w:rsidR="007E5135" w:rsidRPr="00C527AF" w:rsidTr="007957F9">
        <w:trPr>
          <w:trHeight w:val="800"/>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rsidR="007E5135" w:rsidRPr="00C527AF" w:rsidRDefault="000A36EF" w:rsidP="007E5135">
            <w:pPr>
              <w:rPr>
                <w:sz w:val="22"/>
                <w:szCs w:val="22"/>
                <w:lang w:bidi="si-LK"/>
              </w:rPr>
            </w:pPr>
            <w:r w:rsidRPr="00C527AF">
              <w:rPr>
                <w:sz w:val="22"/>
                <w:szCs w:val="22"/>
                <w:lang w:bidi="si-LK"/>
              </w:rPr>
              <w:t>18000 BTU/Hr</w:t>
            </w:r>
          </w:p>
        </w:tc>
        <w:tc>
          <w:tcPr>
            <w:tcW w:w="3960" w:type="dxa"/>
            <w:tcBorders>
              <w:top w:val="nil"/>
              <w:left w:val="nil"/>
              <w:bottom w:val="single" w:sz="4" w:space="0" w:color="auto"/>
              <w:right w:val="single" w:sz="4" w:space="0" w:color="auto"/>
            </w:tcBorders>
            <w:shd w:val="clear" w:color="auto" w:fill="auto"/>
            <w:noWrap/>
            <w:hideMark/>
          </w:tcPr>
          <w:p w:rsidR="007E5135" w:rsidRPr="00C527AF" w:rsidRDefault="007E5135" w:rsidP="007E5135">
            <w:r w:rsidRPr="00C527AF">
              <w:t xml:space="preserve"> Inverter Type 18000 BTU/Hr</w:t>
            </w:r>
          </w:p>
        </w:tc>
        <w:tc>
          <w:tcPr>
            <w:tcW w:w="2160" w:type="dxa"/>
            <w:tcBorders>
              <w:top w:val="nil"/>
              <w:left w:val="nil"/>
              <w:bottom w:val="single" w:sz="4" w:space="0" w:color="auto"/>
              <w:right w:val="single" w:sz="4" w:space="0" w:color="auto"/>
            </w:tcBorders>
            <w:shd w:val="clear" w:color="auto" w:fill="auto"/>
            <w:noWrap/>
            <w:vAlign w:val="bottom"/>
          </w:tcPr>
          <w:p w:rsidR="007E5135" w:rsidRPr="00C527AF" w:rsidRDefault="007E5135"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hideMark/>
          </w:tcPr>
          <w:p w:rsidR="007E5135" w:rsidRPr="00C527AF" w:rsidRDefault="007E5135" w:rsidP="007E5135">
            <w:pPr>
              <w:jc w:val="center"/>
              <w:rPr>
                <w:sz w:val="22"/>
                <w:szCs w:val="22"/>
                <w:lang w:bidi="si-LK"/>
              </w:rPr>
            </w:pPr>
            <w:r w:rsidRPr="00C527AF">
              <w:rPr>
                <w:sz w:val="22"/>
                <w:szCs w:val="22"/>
                <w:lang w:bidi="si-LK"/>
              </w:rPr>
              <w:t> </w:t>
            </w:r>
          </w:p>
        </w:tc>
      </w:tr>
      <w:tr w:rsidR="007E5135" w:rsidRPr="00C527AF" w:rsidTr="007957F9">
        <w:trPr>
          <w:trHeight w:val="890"/>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rsidR="007E5135" w:rsidRPr="00C527AF" w:rsidRDefault="000A36EF" w:rsidP="007E5135">
            <w:pPr>
              <w:rPr>
                <w:sz w:val="22"/>
                <w:szCs w:val="22"/>
                <w:lang w:bidi="si-LK"/>
              </w:rPr>
            </w:pPr>
            <w:r w:rsidRPr="00C527AF">
              <w:rPr>
                <w:sz w:val="22"/>
                <w:szCs w:val="22"/>
                <w:lang w:bidi="si-LK"/>
              </w:rPr>
              <w:t>24000 BTU/Hr</w:t>
            </w:r>
          </w:p>
        </w:tc>
        <w:tc>
          <w:tcPr>
            <w:tcW w:w="3960" w:type="dxa"/>
            <w:tcBorders>
              <w:top w:val="nil"/>
              <w:left w:val="nil"/>
              <w:bottom w:val="single" w:sz="4" w:space="0" w:color="auto"/>
              <w:right w:val="single" w:sz="4" w:space="0" w:color="auto"/>
            </w:tcBorders>
            <w:shd w:val="clear" w:color="auto" w:fill="auto"/>
            <w:noWrap/>
            <w:hideMark/>
          </w:tcPr>
          <w:p w:rsidR="007E5135" w:rsidRPr="00C527AF" w:rsidRDefault="007E5135" w:rsidP="007E5135">
            <w:r w:rsidRPr="00C527AF">
              <w:t xml:space="preserve"> Inverter Type 24000 BTU/Hr</w:t>
            </w:r>
          </w:p>
        </w:tc>
        <w:tc>
          <w:tcPr>
            <w:tcW w:w="2160" w:type="dxa"/>
            <w:tcBorders>
              <w:top w:val="nil"/>
              <w:left w:val="nil"/>
              <w:bottom w:val="single" w:sz="4" w:space="0" w:color="auto"/>
              <w:right w:val="single" w:sz="4" w:space="0" w:color="auto"/>
            </w:tcBorders>
            <w:shd w:val="clear" w:color="auto" w:fill="auto"/>
            <w:noWrap/>
            <w:vAlign w:val="bottom"/>
          </w:tcPr>
          <w:p w:rsidR="007E5135" w:rsidRPr="00C527AF" w:rsidRDefault="007E5135"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hideMark/>
          </w:tcPr>
          <w:p w:rsidR="007E5135" w:rsidRPr="00C527AF" w:rsidRDefault="007E5135" w:rsidP="007E5135">
            <w:pPr>
              <w:jc w:val="center"/>
              <w:rPr>
                <w:sz w:val="22"/>
                <w:szCs w:val="22"/>
                <w:lang w:bidi="si-LK"/>
              </w:rPr>
            </w:pPr>
            <w:r w:rsidRPr="00C527AF">
              <w:rPr>
                <w:sz w:val="22"/>
                <w:szCs w:val="22"/>
                <w:lang w:bidi="si-LK"/>
              </w:rPr>
              <w:t> </w:t>
            </w:r>
          </w:p>
        </w:tc>
      </w:tr>
      <w:tr w:rsidR="007E5135" w:rsidRPr="00C527AF" w:rsidTr="007957F9">
        <w:trPr>
          <w:trHeight w:val="800"/>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rsidR="007E5135" w:rsidRPr="00C527AF" w:rsidRDefault="000A36EF" w:rsidP="007E5135">
            <w:pPr>
              <w:rPr>
                <w:sz w:val="22"/>
                <w:szCs w:val="22"/>
                <w:lang w:bidi="si-LK"/>
              </w:rPr>
            </w:pPr>
            <w:r w:rsidRPr="00C527AF">
              <w:rPr>
                <w:sz w:val="22"/>
                <w:szCs w:val="22"/>
                <w:lang w:bidi="si-LK"/>
              </w:rPr>
              <w:t>12000 BTU/Hr</w:t>
            </w:r>
          </w:p>
        </w:tc>
        <w:tc>
          <w:tcPr>
            <w:tcW w:w="3960" w:type="dxa"/>
            <w:tcBorders>
              <w:top w:val="nil"/>
              <w:left w:val="nil"/>
              <w:bottom w:val="single" w:sz="4" w:space="0" w:color="auto"/>
              <w:right w:val="single" w:sz="4" w:space="0" w:color="auto"/>
            </w:tcBorders>
            <w:shd w:val="clear" w:color="auto" w:fill="auto"/>
            <w:noWrap/>
            <w:hideMark/>
          </w:tcPr>
          <w:p w:rsidR="007E5135" w:rsidRPr="00C527AF" w:rsidRDefault="007E5135" w:rsidP="007E5135">
            <w:r w:rsidRPr="00C527AF">
              <w:t>Non inverter Type 12000 BTU/Hr</w:t>
            </w:r>
          </w:p>
        </w:tc>
        <w:tc>
          <w:tcPr>
            <w:tcW w:w="2160" w:type="dxa"/>
            <w:tcBorders>
              <w:top w:val="nil"/>
              <w:left w:val="nil"/>
              <w:bottom w:val="single" w:sz="4" w:space="0" w:color="auto"/>
              <w:right w:val="single" w:sz="4" w:space="0" w:color="auto"/>
            </w:tcBorders>
            <w:shd w:val="clear" w:color="auto" w:fill="auto"/>
            <w:noWrap/>
            <w:vAlign w:val="bottom"/>
          </w:tcPr>
          <w:p w:rsidR="007E5135" w:rsidRPr="00C527AF" w:rsidRDefault="007E5135"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hideMark/>
          </w:tcPr>
          <w:p w:rsidR="007E5135" w:rsidRPr="00C527AF" w:rsidRDefault="007E5135" w:rsidP="007E5135">
            <w:pPr>
              <w:jc w:val="center"/>
              <w:rPr>
                <w:sz w:val="22"/>
                <w:szCs w:val="22"/>
                <w:lang w:bidi="si-LK"/>
              </w:rPr>
            </w:pPr>
            <w:r w:rsidRPr="00C527AF">
              <w:rPr>
                <w:sz w:val="22"/>
                <w:szCs w:val="22"/>
                <w:lang w:bidi="si-LK"/>
              </w:rPr>
              <w:t> </w:t>
            </w:r>
          </w:p>
        </w:tc>
      </w:tr>
      <w:tr w:rsidR="007E5135" w:rsidRPr="00C527AF" w:rsidTr="007957F9">
        <w:trPr>
          <w:trHeight w:val="800"/>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rsidR="007E5135" w:rsidRPr="00C527AF" w:rsidRDefault="000A36EF" w:rsidP="007E5135">
            <w:pPr>
              <w:rPr>
                <w:sz w:val="22"/>
                <w:szCs w:val="22"/>
                <w:lang w:bidi="si-LK"/>
              </w:rPr>
            </w:pPr>
            <w:r w:rsidRPr="00C527AF">
              <w:rPr>
                <w:sz w:val="22"/>
                <w:szCs w:val="22"/>
                <w:lang w:bidi="si-LK"/>
              </w:rPr>
              <w:t>18000 BTU/Hr</w:t>
            </w:r>
          </w:p>
        </w:tc>
        <w:tc>
          <w:tcPr>
            <w:tcW w:w="3960" w:type="dxa"/>
            <w:tcBorders>
              <w:top w:val="nil"/>
              <w:left w:val="nil"/>
              <w:bottom w:val="single" w:sz="4" w:space="0" w:color="auto"/>
              <w:right w:val="single" w:sz="4" w:space="0" w:color="auto"/>
            </w:tcBorders>
            <w:shd w:val="clear" w:color="auto" w:fill="auto"/>
            <w:noWrap/>
            <w:hideMark/>
          </w:tcPr>
          <w:p w:rsidR="007E5135" w:rsidRPr="00C527AF" w:rsidRDefault="007E5135" w:rsidP="007E5135">
            <w:r w:rsidRPr="00C527AF">
              <w:t>Non inverter Type 18000BTU/Hr</w:t>
            </w:r>
          </w:p>
        </w:tc>
        <w:tc>
          <w:tcPr>
            <w:tcW w:w="2160" w:type="dxa"/>
            <w:tcBorders>
              <w:top w:val="nil"/>
              <w:left w:val="nil"/>
              <w:bottom w:val="single" w:sz="4" w:space="0" w:color="auto"/>
              <w:right w:val="single" w:sz="4" w:space="0" w:color="auto"/>
            </w:tcBorders>
            <w:shd w:val="clear" w:color="auto" w:fill="auto"/>
            <w:noWrap/>
            <w:vAlign w:val="bottom"/>
          </w:tcPr>
          <w:p w:rsidR="007E5135" w:rsidRPr="00C527AF" w:rsidRDefault="007E5135"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hideMark/>
          </w:tcPr>
          <w:p w:rsidR="007E5135" w:rsidRPr="00C527AF" w:rsidRDefault="007E5135" w:rsidP="007E5135">
            <w:pPr>
              <w:jc w:val="center"/>
              <w:rPr>
                <w:sz w:val="22"/>
                <w:szCs w:val="22"/>
                <w:lang w:bidi="si-LK"/>
              </w:rPr>
            </w:pPr>
            <w:r w:rsidRPr="00C527AF">
              <w:rPr>
                <w:sz w:val="22"/>
                <w:szCs w:val="22"/>
                <w:lang w:bidi="si-LK"/>
              </w:rPr>
              <w:t> </w:t>
            </w:r>
          </w:p>
        </w:tc>
      </w:tr>
      <w:tr w:rsidR="007E5135" w:rsidRPr="00C527AF" w:rsidTr="007957F9">
        <w:trPr>
          <w:trHeight w:val="710"/>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rsidR="007E5135" w:rsidRPr="00C527AF" w:rsidRDefault="000A36EF" w:rsidP="007E5135">
            <w:pPr>
              <w:rPr>
                <w:sz w:val="22"/>
                <w:szCs w:val="22"/>
                <w:lang w:bidi="si-LK"/>
              </w:rPr>
            </w:pPr>
            <w:r w:rsidRPr="00C527AF">
              <w:rPr>
                <w:sz w:val="22"/>
                <w:szCs w:val="22"/>
                <w:lang w:bidi="si-LK"/>
              </w:rPr>
              <w:t>24000 BTU/Hr</w:t>
            </w:r>
          </w:p>
        </w:tc>
        <w:tc>
          <w:tcPr>
            <w:tcW w:w="3960" w:type="dxa"/>
            <w:tcBorders>
              <w:top w:val="nil"/>
              <w:left w:val="nil"/>
              <w:bottom w:val="single" w:sz="4" w:space="0" w:color="auto"/>
              <w:right w:val="single" w:sz="4" w:space="0" w:color="auto"/>
            </w:tcBorders>
            <w:shd w:val="clear" w:color="auto" w:fill="auto"/>
            <w:noWrap/>
            <w:hideMark/>
          </w:tcPr>
          <w:p w:rsidR="007E5135" w:rsidRPr="00C527AF" w:rsidRDefault="007E5135" w:rsidP="007E5135">
            <w:r w:rsidRPr="00C527AF">
              <w:t>Non inverter Type 24000BTU/Hr</w:t>
            </w:r>
          </w:p>
        </w:tc>
        <w:tc>
          <w:tcPr>
            <w:tcW w:w="2160" w:type="dxa"/>
            <w:tcBorders>
              <w:top w:val="nil"/>
              <w:left w:val="nil"/>
              <w:bottom w:val="single" w:sz="4" w:space="0" w:color="auto"/>
              <w:right w:val="single" w:sz="4" w:space="0" w:color="auto"/>
            </w:tcBorders>
            <w:shd w:val="clear" w:color="auto" w:fill="auto"/>
            <w:noWrap/>
            <w:vAlign w:val="bottom"/>
          </w:tcPr>
          <w:p w:rsidR="007E5135" w:rsidRPr="00C527AF" w:rsidRDefault="007E5135"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hideMark/>
          </w:tcPr>
          <w:p w:rsidR="007E5135" w:rsidRPr="00C527AF" w:rsidRDefault="007E5135" w:rsidP="007E5135">
            <w:pPr>
              <w:jc w:val="center"/>
              <w:rPr>
                <w:sz w:val="22"/>
                <w:szCs w:val="22"/>
                <w:lang w:bidi="si-LK"/>
              </w:rPr>
            </w:pPr>
            <w:r w:rsidRPr="00C527AF">
              <w:rPr>
                <w:sz w:val="22"/>
                <w:szCs w:val="22"/>
                <w:lang w:bidi="si-LK"/>
              </w:rPr>
              <w:t> </w:t>
            </w:r>
          </w:p>
        </w:tc>
      </w:tr>
      <w:tr w:rsidR="00B12302" w:rsidRPr="00C527AF" w:rsidTr="00890A01">
        <w:trPr>
          <w:trHeight w:val="683"/>
        </w:trPr>
        <w:tc>
          <w:tcPr>
            <w:tcW w:w="1882" w:type="dxa"/>
            <w:tcBorders>
              <w:top w:val="nil"/>
              <w:left w:val="single" w:sz="4" w:space="0" w:color="auto"/>
              <w:bottom w:val="single" w:sz="4" w:space="0" w:color="auto"/>
              <w:right w:val="single" w:sz="4" w:space="0" w:color="auto"/>
            </w:tcBorders>
            <w:shd w:val="clear" w:color="auto" w:fill="auto"/>
            <w:noWrap/>
            <w:vAlign w:val="bottom"/>
          </w:tcPr>
          <w:p w:rsidR="00B12302" w:rsidRPr="00C527AF" w:rsidRDefault="00B12302" w:rsidP="007E5135">
            <w:pPr>
              <w:rPr>
                <w:sz w:val="22"/>
                <w:szCs w:val="22"/>
                <w:lang w:bidi="si-LK"/>
              </w:rPr>
            </w:pPr>
            <w:r w:rsidRPr="00C527AF">
              <w:rPr>
                <w:sz w:val="22"/>
                <w:szCs w:val="22"/>
                <w:lang w:bidi="si-LK"/>
              </w:rPr>
              <w:t>Service</w:t>
            </w:r>
          </w:p>
        </w:tc>
        <w:tc>
          <w:tcPr>
            <w:tcW w:w="3960" w:type="dxa"/>
            <w:tcBorders>
              <w:top w:val="nil"/>
              <w:left w:val="nil"/>
              <w:bottom w:val="single" w:sz="4" w:space="0" w:color="auto"/>
              <w:right w:val="single" w:sz="4" w:space="0" w:color="auto"/>
            </w:tcBorders>
            <w:shd w:val="clear" w:color="auto" w:fill="auto"/>
            <w:noWrap/>
          </w:tcPr>
          <w:p w:rsidR="00B12302" w:rsidRPr="00C527AF" w:rsidRDefault="00B12302" w:rsidP="00890A01">
            <w:r w:rsidRPr="00C527AF">
              <w:t>3 service for each unit</w:t>
            </w:r>
          </w:p>
        </w:tc>
        <w:tc>
          <w:tcPr>
            <w:tcW w:w="2160" w:type="dxa"/>
            <w:tcBorders>
              <w:top w:val="nil"/>
              <w:left w:val="nil"/>
              <w:bottom w:val="single" w:sz="4" w:space="0" w:color="auto"/>
              <w:right w:val="single" w:sz="4" w:space="0" w:color="auto"/>
            </w:tcBorders>
            <w:shd w:val="clear" w:color="auto" w:fill="auto"/>
            <w:noWrap/>
            <w:vAlign w:val="bottom"/>
          </w:tcPr>
          <w:p w:rsidR="00B12302" w:rsidRPr="00C527AF" w:rsidRDefault="00B12302"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tcPr>
          <w:p w:rsidR="00B12302" w:rsidRPr="00C527AF" w:rsidRDefault="00B12302" w:rsidP="007E5135">
            <w:pPr>
              <w:jc w:val="center"/>
              <w:rPr>
                <w:sz w:val="22"/>
                <w:szCs w:val="22"/>
                <w:lang w:bidi="si-LK"/>
              </w:rPr>
            </w:pPr>
          </w:p>
        </w:tc>
      </w:tr>
      <w:tr w:rsidR="007E5135" w:rsidRPr="00C527AF" w:rsidTr="00890A01">
        <w:trPr>
          <w:trHeight w:val="683"/>
        </w:trPr>
        <w:tc>
          <w:tcPr>
            <w:tcW w:w="1882" w:type="dxa"/>
            <w:tcBorders>
              <w:top w:val="nil"/>
              <w:left w:val="single" w:sz="4" w:space="0" w:color="auto"/>
              <w:bottom w:val="single" w:sz="4" w:space="0" w:color="auto"/>
              <w:right w:val="single" w:sz="4" w:space="0" w:color="auto"/>
            </w:tcBorders>
            <w:shd w:val="clear" w:color="auto" w:fill="auto"/>
            <w:noWrap/>
            <w:vAlign w:val="bottom"/>
            <w:hideMark/>
          </w:tcPr>
          <w:p w:rsidR="007E5135" w:rsidRPr="00C527AF" w:rsidRDefault="00890A01" w:rsidP="007E5135">
            <w:pPr>
              <w:rPr>
                <w:sz w:val="22"/>
                <w:szCs w:val="22"/>
                <w:lang w:bidi="si-LK"/>
              </w:rPr>
            </w:pPr>
            <w:r w:rsidRPr="00C527AF">
              <w:rPr>
                <w:sz w:val="22"/>
                <w:szCs w:val="22"/>
                <w:lang w:bidi="si-LK"/>
              </w:rPr>
              <w:t>Spare parts % of invoice value</w:t>
            </w:r>
          </w:p>
        </w:tc>
        <w:tc>
          <w:tcPr>
            <w:tcW w:w="3960" w:type="dxa"/>
            <w:tcBorders>
              <w:top w:val="nil"/>
              <w:left w:val="nil"/>
              <w:bottom w:val="single" w:sz="4" w:space="0" w:color="auto"/>
              <w:right w:val="single" w:sz="4" w:space="0" w:color="auto"/>
            </w:tcBorders>
            <w:shd w:val="clear" w:color="auto" w:fill="auto"/>
            <w:noWrap/>
            <w:hideMark/>
          </w:tcPr>
          <w:p w:rsidR="007E5135" w:rsidRPr="00C527AF" w:rsidRDefault="00890A01" w:rsidP="00890A01">
            <w:r w:rsidRPr="00C527AF">
              <w:t>Compressor,PCB,fan motor and remote control</w:t>
            </w:r>
          </w:p>
        </w:tc>
        <w:tc>
          <w:tcPr>
            <w:tcW w:w="2160" w:type="dxa"/>
            <w:tcBorders>
              <w:top w:val="nil"/>
              <w:left w:val="nil"/>
              <w:bottom w:val="single" w:sz="4" w:space="0" w:color="auto"/>
              <w:right w:val="single" w:sz="4" w:space="0" w:color="auto"/>
            </w:tcBorders>
            <w:shd w:val="clear" w:color="auto" w:fill="auto"/>
            <w:noWrap/>
            <w:vAlign w:val="bottom"/>
          </w:tcPr>
          <w:p w:rsidR="007E5135" w:rsidRPr="00C527AF" w:rsidRDefault="007E5135"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hideMark/>
          </w:tcPr>
          <w:p w:rsidR="007E5135" w:rsidRPr="00C527AF" w:rsidRDefault="007E5135" w:rsidP="007E5135">
            <w:pPr>
              <w:jc w:val="center"/>
              <w:rPr>
                <w:sz w:val="22"/>
                <w:szCs w:val="22"/>
                <w:lang w:bidi="si-LK"/>
              </w:rPr>
            </w:pPr>
            <w:r w:rsidRPr="00C527AF">
              <w:rPr>
                <w:sz w:val="22"/>
                <w:szCs w:val="22"/>
                <w:lang w:bidi="si-LK"/>
              </w:rPr>
              <w:t> </w:t>
            </w:r>
          </w:p>
        </w:tc>
      </w:tr>
      <w:tr w:rsidR="009D362D" w:rsidRPr="00C527AF" w:rsidTr="00890A01">
        <w:trPr>
          <w:trHeight w:val="683"/>
        </w:trPr>
        <w:tc>
          <w:tcPr>
            <w:tcW w:w="1882" w:type="dxa"/>
            <w:tcBorders>
              <w:top w:val="nil"/>
              <w:left w:val="single" w:sz="4" w:space="0" w:color="auto"/>
              <w:bottom w:val="single" w:sz="4" w:space="0" w:color="auto"/>
              <w:right w:val="single" w:sz="4" w:space="0" w:color="auto"/>
            </w:tcBorders>
            <w:shd w:val="clear" w:color="auto" w:fill="auto"/>
            <w:noWrap/>
            <w:vAlign w:val="bottom"/>
          </w:tcPr>
          <w:p w:rsidR="009D362D" w:rsidRPr="00C527AF" w:rsidRDefault="009D362D" w:rsidP="007E5135">
            <w:pPr>
              <w:rPr>
                <w:sz w:val="22"/>
                <w:szCs w:val="22"/>
                <w:lang w:bidi="si-LK"/>
              </w:rPr>
            </w:pPr>
            <w:r w:rsidRPr="00C527AF">
              <w:rPr>
                <w:sz w:val="22"/>
                <w:szCs w:val="22"/>
                <w:lang w:bidi="si-LK"/>
              </w:rPr>
              <w:t>Other spare parts</w:t>
            </w:r>
          </w:p>
        </w:tc>
        <w:tc>
          <w:tcPr>
            <w:tcW w:w="3960" w:type="dxa"/>
            <w:tcBorders>
              <w:top w:val="nil"/>
              <w:left w:val="nil"/>
              <w:bottom w:val="single" w:sz="4" w:space="0" w:color="auto"/>
              <w:right w:val="single" w:sz="4" w:space="0" w:color="auto"/>
            </w:tcBorders>
            <w:shd w:val="clear" w:color="auto" w:fill="auto"/>
            <w:noWrap/>
          </w:tcPr>
          <w:p w:rsidR="009D362D" w:rsidRPr="00C527AF" w:rsidRDefault="009D362D" w:rsidP="00890A01">
            <w:r w:rsidRPr="00C527AF">
              <w:t>Any given time</w:t>
            </w:r>
          </w:p>
        </w:tc>
        <w:tc>
          <w:tcPr>
            <w:tcW w:w="2160" w:type="dxa"/>
            <w:tcBorders>
              <w:top w:val="nil"/>
              <w:left w:val="nil"/>
              <w:bottom w:val="single" w:sz="4" w:space="0" w:color="auto"/>
              <w:right w:val="single" w:sz="4" w:space="0" w:color="auto"/>
            </w:tcBorders>
            <w:shd w:val="clear" w:color="auto" w:fill="auto"/>
            <w:noWrap/>
            <w:vAlign w:val="bottom"/>
          </w:tcPr>
          <w:p w:rsidR="009D362D" w:rsidRPr="00C527AF" w:rsidRDefault="009D362D" w:rsidP="007E5135">
            <w:pPr>
              <w:jc w:val="center"/>
              <w:rPr>
                <w:sz w:val="22"/>
                <w:szCs w:val="22"/>
                <w:lang w:bidi="si-LK"/>
              </w:rPr>
            </w:pPr>
          </w:p>
        </w:tc>
        <w:tc>
          <w:tcPr>
            <w:tcW w:w="2059" w:type="dxa"/>
            <w:tcBorders>
              <w:top w:val="nil"/>
              <w:left w:val="nil"/>
              <w:bottom w:val="single" w:sz="4" w:space="0" w:color="auto"/>
              <w:right w:val="single" w:sz="4" w:space="0" w:color="auto"/>
            </w:tcBorders>
            <w:shd w:val="clear" w:color="auto" w:fill="auto"/>
            <w:noWrap/>
            <w:vAlign w:val="bottom"/>
          </w:tcPr>
          <w:p w:rsidR="009D362D" w:rsidRPr="00C527AF" w:rsidRDefault="009D362D" w:rsidP="007E5135">
            <w:pPr>
              <w:jc w:val="center"/>
              <w:rPr>
                <w:sz w:val="22"/>
                <w:szCs w:val="22"/>
                <w:lang w:bidi="si-LK"/>
              </w:rPr>
            </w:pPr>
          </w:p>
        </w:tc>
      </w:tr>
      <w:tr w:rsidR="00A72FC9" w:rsidRPr="00C527AF" w:rsidTr="00170D87">
        <w:trPr>
          <w:trHeight w:val="53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FC9" w:rsidRPr="00C527AF" w:rsidRDefault="00060255" w:rsidP="007E5135">
            <w:pPr>
              <w:rPr>
                <w:sz w:val="22"/>
                <w:szCs w:val="22"/>
                <w:lang w:bidi="si-LK"/>
              </w:rPr>
            </w:pPr>
            <w:r w:rsidRPr="00C527AF">
              <w:rPr>
                <w:sz w:val="22"/>
                <w:szCs w:val="22"/>
                <w:lang w:bidi="si-LK"/>
              </w:rPr>
              <w:t>Warranty</w:t>
            </w:r>
          </w:p>
        </w:tc>
        <w:tc>
          <w:tcPr>
            <w:tcW w:w="3960" w:type="dxa"/>
            <w:tcBorders>
              <w:top w:val="single" w:sz="4" w:space="0" w:color="auto"/>
              <w:left w:val="nil"/>
              <w:bottom w:val="single" w:sz="4" w:space="0" w:color="auto"/>
              <w:right w:val="single" w:sz="4" w:space="0" w:color="auto"/>
            </w:tcBorders>
            <w:shd w:val="clear" w:color="auto" w:fill="auto"/>
            <w:noWrap/>
          </w:tcPr>
          <w:p w:rsidR="00A72FC9" w:rsidRPr="00C527AF" w:rsidRDefault="00060255" w:rsidP="007E5135">
            <w:r w:rsidRPr="00C527AF">
              <w:t>5 years warranty for compressor and 1 year Electrical component</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A72FC9" w:rsidRPr="00C527AF" w:rsidRDefault="00A72FC9" w:rsidP="007E5135">
            <w:pPr>
              <w:jc w:val="center"/>
              <w:rPr>
                <w:sz w:val="22"/>
                <w:szCs w:val="22"/>
                <w:lang w:bidi="si-LK"/>
              </w:rPr>
            </w:pP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A72FC9" w:rsidRPr="00C527AF" w:rsidRDefault="00A72FC9" w:rsidP="007E5135">
            <w:pPr>
              <w:jc w:val="center"/>
              <w:rPr>
                <w:sz w:val="22"/>
                <w:szCs w:val="22"/>
                <w:lang w:bidi="si-LK"/>
              </w:rPr>
            </w:pPr>
          </w:p>
        </w:tc>
      </w:tr>
    </w:tbl>
    <w:p w:rsidR="00326A88" w:rsidRPr="00C527AF" w:rsidRDefault="00326A88" w:rsidP="00326A88">
      <w:pPr>
        <w:rPr>
          <w:szCs w:val="24"/>
        </w:rPr>
      </w:pPr>
      <w:r w:rsidRPr="00C527AF">
        <w:rPr>
          <w:szCs w:val="24"/>
        </w:rPr>
        <w:t>Please include detailed specifications of proposed products to your proposals.</w:t>
      </w:r>
    </w:p>
    <w:p w:rsidR="00326A88" w:rsidRPr="00C527AF" w:rsidRDefault="00326A88" w:rsidP="00326A88">
      <w:pPr>
        <w:rPr>
          <w:szCs w:val="24"/>
        </w:rPr>
      </w:pPr>
      <w:r w:rsidRPr="00C527AF">
        <w:rPr>
          <w:szCs w:val="24"/>
        </w:rPr>
        <w:t>Samples to be provided 1 item from each.</w:t>
      </w:r>
    </w:p>
    <w:p w:rsidR="00326A88" w:rsidRPr="00C527AF" w:rsidRDefault="00326A88" w:rsidP="00326A88">
      <w:pPr>
        <w:rPr>
          <w:szCs w:val="24"/>
        </w:rPr>
      </w:pPr>
    </w:p>
    <w:p w:rsidR="00326A88" w:rsidRPr="00C527AF" w:rsidRDefault="00326A88" w:rsidP="00584366">
      <w:pPr>
        <w:rPr>
          <w:szCs w:val="24"/>
        </w:rPr>
      </w:pPr>
      <w:r w:rsidRPr="00C527AF">
        <w:rPr>
          <w:szCs w:val="24"/>
        </w:rPr>
        <w:t>Designation &amp; Name</w:t>
      </w:r>
      <w:r w:rsidRPr="00C527AF">
        <w:rPr>
          <w:szCs w:val="24"/>
        </w:rPr>
        <w:tab/>
      </w:r>
      <w:r w:rsidRPr="00C527AF">
        <w:rPr>
          <w:szCs w:val="24"/>
        </w:rPr>
        <w:tab/>
        <w:t xml:space="preserve"> :……………………………..</w:t>
      </w:r>
      <w:r w:rsidRPr="00C527AF">
        <w:rPr>
          <w:szCs w:val="24"/>
        </w:rPr>
        <w:tab/>
      </w:r>
    </w:p>
    <w:p w:rsidR="00326A88" w:rsidRPr="00C527AF" w:rsidRDefault="00326A88" w:rsidP="00584366">
      <w:pPr>
        <w:rPr>
          <w:szCs w:val="24"/>
        </w:rPr>
      </w:pPr>
    </w:p>
    <w:p w:rsidR="008532BF" w:rsidRPr="00C527AF" w:rsidRDefault="00326A88" w:rsidP="00584366">
      <w:pPr>
        <w:rPr>
          <w:szCs w:val="24"/>
        </w:rPr>
      </w:pPr>
      <w:r w:rsidRPr="00C527AF">
        <w:rPr>
          <w:szCs w:val="24"/>
        </w:rPr>
        <w:t>Signature</w:t>
      </w:r>
      <w:r w:rsidRPr="00C527AF">
        <w:rPr>
          <w:szCs w:val="24"/>
        </w:rPr>
        <w:tab/>
      </w:r>
      <w:r w:rsidRPr="00C527AF">
        <w:rPr>
          <w:szCs w:val="24"/>
        </w:rPr>
        <w:tab/>
      </w:r>
      <w:r w:rsidRPr="00C527AF">
        <w:rPr>
          <w:szCs w:val="24"/>
        </w:rPr>
        <w:tab/>
        <w:t xml:space="preserve"> :…………………………….</w:t>
      </w:r>
    </w:p>
    <w:p w:rsidR="008532BF" w:rsidRPr="00C527AF" w:rsidRDefault="008532BF" w:rsidP="00584366">
      <w:pPr>
        <w:rPr>
          <w:szCs w:val="24"/>
        </w:rPr>
      </w:pPr>
    </w:p>
    <w:p w:rsidR="00326A88" w:rsidRPr="00C527AF" w:rsidRDefault="008532BF" w:rsidP="00584366">
      <w:pPr>
        <w:rPr>
          <w:szCs w:val="24"/>
        </w:rPr>
      </w:pPr>
      <w:r w:rsidRPr="00C527AF">
        <w:rPr>
          <w:szCs w:val="24"/>
        </w:rPr>
        <w:t>Company Seal</w:t>
      </w:r>
      <w:r w:rsidRPr="00C527AF">
        <w:rPr>
          <w:szCs w:val="24"/>
        </w:rPr>
        <w:tab/>
      </w:r>
    </w:p>
    <w:p w:rsidR="008532BF" w:rsidRPr="00C527AF" w:rsidRDefault="008532BF" w:rsidP="00584366">
      <w:pPr>
        <w:rPr>
          <w:szCs w:val="24"/>
        </w:rPr>
      </w:pPr>
    </w:p>
    <w:p w:rsidR="00326A88" w:rsidRPr="00C527AF" w:rsidRDefault="00326A88" w:rsidP="00584366">
      <w:pPr>
        <w:rPr>
          <w:szCs w:val="24"/>
        </w:rPr>
      </w:pPr>
      <w:r w:rsidRPr="00C527AF">
        <w:rPr>
          <w:szCs w:val="24"/>
        </w:rPr>
        <w:t xml:space="preserve">Date                </w:t>
      </w:r>
      <w:r w:rsidRPr="00C527AF">
        <w:rPr>
          <w:szCs w:val="24"/>
        </w:rPr>
        <w:tab/>
      </w:r>
      <w:r w:rsidRPr="00C527AF">
        <w:rPr>
          <w:szCs w:val="24"/>
        </w:rPr>
        <w:tab/>
      </w:r>
      <w:r w:rsidRPr="00C527AF">
        <w:rPr>
          <w:szCs w:val="24"/>
        </w:rPr>
        <w:tab/>
        <w:t>:……………………………...</w:t>
      </w:r>
    </w:p>
    <w:p w:rsidR="00326A88" w:rsidRPr="00C527AF" w:rsidRDefault="00326A88" w:rsidP="00326A88">
      <w:pPr>
        <w:rPr>
          <w:szCs w:val="24"/>
        </w:rPr>
      </w:pPr>
    </w:p>
    <w:p w:rsidR="00326A88" w:rsidRPr="00C527AF" w:rsidRDefault="00326A88" w:rsidP="00326A88">
      <w:pPr>
        <w:rPr>
          <w:szCs w:val="24"/>
        </w:rPr>
      </w:pPr>
    </w:p>
    <w:p w:rsidR="00326A88" w:rsidRPr="00C527AF" w:rsidRDefault="0087660C" w:rsidP="00326A88">
      <w:pPr>
        <w:rPr>
          <w:b/>
          <w:bCs/>
          <w:sz w:val="36"/>
          <w:szCs w:val="36"/>
        </w:rPr>
      </w:pPr>
      <w:r w:rsidRPr="00C527AF">
        <w:rPr>
          <w:b/>
          <w:bCs/>
          <w:sz w:val="36"/>
          <w:szCs w:val="36"/>
        </w:rPr>
        <w:lastRenderedPageBreak/>
        <w:t>3</w:t>
      </w:r>
      <w:r w:rsidR="00326A88" w:rsidRPr="00C527AF">
        <w:rPr>
          <w:b/>
          <w:bCs/>
          <w:sz w:val="36"/>
          <w:szCs w:val="36"/>
        </w:rPr>
        <w:t>.General Specification</w:t>
      </w:r>
    </w:p>
    <w:p w:rsidR="00326A88" w:rsidRPr="00C527AF" w:rsidRDefault="00326A88" w:rsidP="00326A88">
      <w:pPr>
        <w:jc w:val="both"/>
        <w:rPr>
          <w:szCs w:val="24"/>
        </w:rPr>
      </w:pPr>
      <w:r w:rsidRPr="00C527AF">
        <w:t>Supply of Computer Items to Sri Lanka State Trading General Corporation</w:t>
      </w:r>
    </w:p>
    <w:p w:rsidR="00326A88" w:rsidRPr="00C527AF" w:rsidRDefault="00326A88" w:rsidP="00326A88">
      <w:pPr>
        <w:jc w:val="both"/>
        <w:rPr>
          <w:szCs w:val="24"/>
        </w:rPr>
      </w:pPr>
    </w:p>
    <w:p w:rsidR="00326A88" w:rsidRPr="00C527AF" w:rsidRDefault="00326A88" w:rsidP="00326A88">
      <w:pPr>
        <w:pStyle w:val="ListParagraph"/>
        <w:numPr>
          <w:ilvl w:val="1"/>
          <w:numId w:val="5"/>
        </w:numPr>
        <w:spacing w:after="200" w:line="276" w:lineRule="auto"/>
        <w:contextualSpacing/>
        <w:rPr>
          <w:szCs w:val="24"/>
        </w:rPr>
      </w:pPr>
      <w:r w:rsidRPr="00C527AF">
        <w:rPr>
          <w:szCs w:val="24"/>
        </w:rPr>
        <w:t xml:space="preserve">Company Details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0"/>
        <w:gridCol w:w="5798"/>
      </w:tblGrid>
      <w:tr w:rsidR="00326A88" w:rsidRPr="00C527AF" w:rsidTr="00F35E00">
        <w:tc>
          <w:tcPr>
            <w:tcW w:w="2950" w:type="dxa"/>
            <w:shd w:val="clear" w:color="auto" w:fill="auto"/>
          </w:tcPr>
          <w:p w:rsidR="00326A88" w:rsidRPr="00C527AF" w:rsidRDefault="00326A88" w:rsidP="00F35E00">
            <w:pPr>
              <w:rPr>
                <w:b/>
                <w:szCs w:val="24"/>
              </w:rPr>
            </w:pPr>
            <w:r w:rsidRPr="00C527AF">
              <w:rPr>
                <w:b/>
                <w:szCs w:val="24"/>
              </w:rPr>
              <w:t>Company Name</w:t>
            </w:r>
          </w:p>
        </w:tc>
        <w:tc>
          <w:tcPr>
            <w:tcW w:w="5798" w:type="dxa"/>
            <w:shd w:val="clear" w:color="auto" w:fill="auto"/>
          </w:tcPr>
          <w:p w:rsidR="00326A88" w:rsidRPr="00C527AF" w:rsidRDefault="00326A88" w:rsidP="00F35E00">
            <w:pPr>
              <w:rPr>
                <w:b/>
                <w:szCs w:val="24"/>
              </w:rPr>
            </w:pPr>
          </w:p>
          <w:p w:rsidR="00326A88" w:rsidRPr="00C527AF" w:rsidRDefault="00326A88" w:rsidP="00F35E00">
            <w:pPr>
              <w:rPr>
                <w:b/>
                <w:szCs w:val="24"/>
              </w:rPr>
            </w:pPr>
          </w:p>
        </w:tc>
      </w:tr>
      <w:tr w:rsidR="00326A88" w:rsidRPr="00C527AF" w:rsidTr="00F35E00">
        <w:trPr>
          <w:trHeight w:val="530"/>
        </w:trPr>
        <w:tc>
          <w:tcPr>
            <w:tcW w:w="2950" w:type="dxa"/>
            <w:shd w:val="clear" w:color="auto" w:fill="auto"/>
          </w:tcPr>
          <w:p w:rsidR="00326A88" w:rsidRPr="00C527AF" w:rsidRDefault="00326A88" w:rsidP="00F35E00">
            <w:pPr>
              <w:rPr>
                <w:szCs w:val="24"/>
              </w:rPr>
            </w:pPr>
            <w:r w:rsidRPr="00C527AF">
              <w:rPr>
                <w:szCs w:val="24"/>
              </w:rPr>
              <w:t>Business Address</w:t>
            </w:r>
          </w:p>
          <w:p w:rsidR="00326A88" w:rsidRPr="00C527AF" w:rsidRDefault="00326A88" w:rsidP="00F35E00">
            <w:pPr>
              <w:rPr>
                <w:szCs w:val="24"/>
              </w:rPr>
            </w:pPr>
            <w:r w:rsidRPr="00C527AF">
              <w:rPr>
                <w:szCs w:val="24"/>
              </w:rPr>
              <w:t>&amp; Contact Details</w:t>
            </w:r>
          </w:p>
        </w:tc>
        <w:tc>
          <w:tcPr>
            <w:tcW w:w="5798" w:type="dxa"/>
            <w:shd w:val="clear" w:color="auto" w:fill="auto"/>
          </w:tcPr>
          <w:p w:rsidR="00326A88" w:rsidRPr="00C527AF" w:rsidRDefault="00326A88" w:rsidP="00F35E00">
            <w:pPr>
              <w:rPr>
                <w:szCs w:val="24"/>
              </w:rPr>
            </w:pPr>
          </w:p>
        </w:tc>
      </w:tr>
      <w:tr w:rsidR="00326A88" w:rsidRPr="00C527AF" w:rsidTr="00F35E00">
        <w:tc>
          <w:tcPr>
            <w:tcW w:w="2950" w:type="dxa"/>
            <w:shd w:val="clear" w:color="auto" w:fill="auto"/>
          </w:tcPr>
          <w:p w:rsidR="00326A88" w:rsidRPr="00C527AF" w:rsidRDefault="00326A88" w:rsidP="00F35E00">
            <w:pPr>
              <w:rPr>
                <w:szCs w:val="24"/>
              </w:rPr>
            </w:pPr>
            <w:r w:rsidRPr="00C527AF">
              <w:rPr>
                <w:szCs w:val="24"/>
              </w:rPr>
              <w:t>Manufacturing Plant address &amp; contact Details</w:t>
            </w:r>
          </w:p>
        </w:tc>
        <w:tc>
          <w:tcPr>
            <w:tcW w:w="5798" w:type="dxa"/>
            <w:shd w:val="clear" w:color="auto" w:fill="auto"/>
          </w:tcPr>
          <w:p w:rsidR="00326A88" w:rsidRPr="00C527AF" w:rsidRDefault="00326A88" w:rsidP="00F35E00">
            <w:pPr>
              <w:rPr>
                <w:szCs w:val="24"/>
              </w:rPr>
            </w:pPr>
          </w:p>
          <w:p w:rsidR="00326A88" w:rsidRPr="00C527AF" w:rsidRDefault="00326A88" w:rsidP="00F35E00">
            <w:pPr>
              <w:rPr>
                <w:szCs w:val="24"/>
              </w:rPr>
            </w:pPr>
          </w:p>
        </w:tc>
      </w:tr>
    </w:tbl>
    <w:p w:rsidR="00326A88" w:rsidRPr="00C527AF" w:rsidRDefault="00326A88" w:rsidP="00326A88">
      <w:pPr>
        <w:rPr>
          <w:szCs w:val="24"/>
        </w:rPr>
      </w:pPr>
    </w:p>
    <w:p w:rsidR="00326A88" w:rsidRPr="00C527AF" w:rsidRDefault="00326A88" w:rsidP="00326A88">
      <w:pPr>
        <w:pStyle w:val="ListParagraph"/>
        <w:numPr>
          <w:ilvl w:val="1"/>
          <w:numId w:val="5"/>
        </w:numPr>
        <w:spacing w:after="200" w:line="276" w:lineRule="auto"/>
        <w:contextualSpacing/>
        <w:rPr>
          <w:szCs w:val="24"/>
        </w:rPr>
      </w:pPr>
      <w:r w:rsidRPr="00C527AF">
        <w:rPr>
          <w:szCs w:val="24"/>
        </w:rPr>
        <w:t>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3"/>
        <w:gridCol w:w="6842"/>
      </w:tblGrid>
      <w:tr w:rsidR="00326A88" w:rsidRPr="00C527AF" w:rsidTr="00F35E00">
        <w:tc>
          <w:tcPr>
            <w:tcW w:w="2448" w:type="dxa"/>
            <w:shd w:val="clear" w:color="auto" w:fill="auto"/>
          </w:tcPr>
          <w:p w:rsidR="00326A88" w:rsidRPr="00C527AF" w:rsidRDefault="00326A88" w:rsidP="00F35E00">
            <w:pPr>
              <w:rPr>
                <w:b/>
                <w:szCs w:val="24"/>
              </w:rPr>
            </w:pPr>
            <w:r w:rsidRPr="00C527AF">
              <w:rPr>
                <w:b/>
                <w:szCs w:val="24"/>
              </w:rPr>
              <w:t xml:space="preserve">Contact </w:t>
            </w:r>
          </w:p>
        </w:tc>
        <w:tc>
          <w:tcPr>
            <w:tcW w:w="7128" w:type="dxa"/>
            <w:shd w:val="clear" w:color="auto" w:fill="auto"/>
          </w:tcPr>
          <w:p w:rsidR="00326A88" w:rsidRPr="00C527AF" w:rsidRDefault="00326A88" w:rsidP="00F35E00">
            <w:pPr>
              <w:rPr>
                <w:b/>
                <w:szCs w:val="24"/>
              </w:rPr>
            </w:pPr>
            <w:r w:rsidRPr="00C527AF">
              <w:rPr>
                <w:b/>
                <w:szCs w:val="24"/>
              </w:rPr>
              <w:t>Detail</w:t>
            </w:r>
          </w:p>
        </w:tc>
      </w:tr>
      <w:tr w:rsidR="00326A88" w:rsidRPr="00C527AF" w:rsidTr="00F35E00">
        <w:tc>
          <w:tcPr>
            <w:tcW w:w="2448" w:type="dxa"/>
            <w:shd w:val="clear" w:color="auto" w:fill="auto"/>
          </w:tcPr>
          <w:p w:rsidR="00326A88" w:rsidRPr="00C527AF" w:rsidRDefault="00326A88" w:rsidP="00F35E00">
            <w:pPr>
              <w:rPr>
                <w:szCs w:val="24"/>
              </w:rPr>
            </w:pPr>
            <w:r w:rsidRPr="00C527AF">
              <w:rPr>
                <w:szCs w:val="24"/>
              </w:rPr>
              <w:t>Name</w:t>
            </w:r>
          </w:p>
        </w:tc>
        <w:tc>
          <w:tcPr>
            <w:tcW w:w="7128" w:type="dxa"/>
            <w:shd w:val="clear" w:color="auto" w:fill="auto"/>
          </w:tcPr>
          <w:p w:rsidR="00326A88" w:rsidRPr="00C527AF" w:rsidRDefault="00326A88" w:rsidP="00F35E00">
            <w:pPr>
              <w:rPr>
                <w:szCs w:val="24"/>
              </w:rPr>
            </w:pPr>
          </w:p>
        </w:tc>
      </w:tr>
      <w:tr w:rsidR="00326A88" w:rsidRPr="00C527AF" w:rsidTr="00F35E00">
        <w:tc>
          <w:tcPr>
            <w:tcW w:w="2448" w:type="dxa"/>
            <w:shd w:val="clear" w:color="auto" w:fill="auto"/>
          </w:tcPr>
          <w:p w:rsidR="00326A88" w:rsidRPr="00C527AF" w:rsidRDefault="00326A88" w:rsidP="00F35E00">
            <w:pPr>
              <w:rPr>
                <w:szCs w:val="24"/>
              </w:rPr>
            </w:pPr>
            <w:r w:rsidRPr="00C527AF">
              <w:rPr>
                <w:szCs w:val="24"/>
              </w:rPr>
              <w:t>Organization</w:t>
            </w:r>
          </w:p>
        </w:tc>
        <w:tc>
          <w:tcPr>
            <w:tcW w:w="7128" w:type="dxa"/>
            <w:shd w:val="clear" w:color="auto" w:fill="auto"/>
          </w:tcPr>
          <w:p w:rsidR="00326A88" w:rsidRPr="00C527AF" w:rsidRDefault="00326A88" w:rsidP="00F35E00">
            <w:pPr>
              <w:rPr>
                <w:szCs w:val="24"/>
              </w:rPr>
            </w:pPr>
          </w:p>
        </w:tc>
      </w:tr>
      <w:tr w:rsidR="00326A88" w:rsidRPr="00C527AF" w:rsidTr="00F35E00">
        <w:tc>
          <w:tcPr>
            <w:tcW w:w="2448" w:type="dxa"/>
            <w:shd w:val="clear" w:color="auto" w:fill="auto"/>
          </w:tcPr>
          <w:p w:rsidR="00326A88" w:rsidRPr="00C527AF" w:rsidRDefault="00326A88" w:rsidP="00F35E00">
            <w:pPr>
              <w:rPr>
                <w:szCs w:val="24"/>
              </w:rPr>
            </w:pPr>
            <w:r w:rsidRPr="00C527AF">
              <w:rPr>
                <w:szCs w:val="24"/>
              </w:rPr>
              <w:t>Address</w:t>
            </w:r>
          </w:p>
        </w:tc>
        <w:tc>
          <w:tcPr>
            <w:tcW w:w="7128" w:type="dxa"/>
            <w:shd w:val="clear" w:color="auto" w:fill="auto"/>
          </w:tcPr>
          <w:p w:rsidR="00326A88" w:rsidRPr="00C527AF" w:rsidRDefault="00326A88" w:rsidP="00F35E00">
            <w:pPr>
              <w:rPr>
                <w:szCs w:val="24"/>
              </w:rPr>
            </w:pPr>
          </w:p>
        </w:tc>
      </w:tr>
      <w:tr w:rsidR="00326A88" w:rsidRPr="00C527AF" w:rsidTr="00F35E00">
        <w:tc>
          <w:tcPr>
            <w:tcW w:w="2448" w:type="dxa"/>
            <w:shd w:val="clear" w:color="auto" w:fill="auto"/>
          </w:tcPr>
          <w:p w:rsidR="00326A88" w:rsidRPr="00C527AF" w:rsidRDefault="00326A88" w:rsidP="00F35E00">
            <w:pPr>
              <w:rPr>
                <w:szCs w:val="24"/>
              </w:rPr>
            </w:pPr>
            <w:r w:rsidRPr="00C527AF">
              <w:rPr>
                <w:szCs w:val="24"/>
              </w:rPr>
              <w:t>Telephone</w:t>
            </w:r>
          </w:p>
        </w:tc>
        <w:tc>
          <w:tcPr>
            <w:tcW w:w="7128" w:type="dxa"/>
            <w:shd w:val="clear" w:color="auto" w:fill="auto"/>
          </w:tcPr>
          <w:p w:rsidR="00326A88" w:rsidRPr="00C527AF" w:rsidRDefault="00326A88" w:rsidP="00F35E00">
            <w:pPr>
              <w:rPr>
                <w:szCs w:val="24"/>
              </w:rPr>
            </w:pPr>
          </w:p>
        </w:tc>
      </w:tr>
      <w:tr w:rsidR="00326A88" w:rsidRPr="00C527AF" w:rsidTr="00F35E00">
        <w:tc>
          <w:tcPr>
            <w:tcW w:w="2448" w:type="dxa"/>
            <w:shd w:val="clear" w:color="auto" w:fill="auto"/>
          </w:tcPr>
          <w:p w:rsidR="00326A88" w:rsidRPr="00C527AF" w:rsidRDefault="00326A88" w:rsidP="00F35E00">
            <w:pPr>
              <w:rPr>
                <w:szCs w:val="24"/>
              </w:rPr>
            </w:pPr>
            <w:r w:rsidRPr="00C527AF">
              <w:rPr>
                <w:szCs w:val="24"/>
              </w:rPr>
              <w:t>Fax</w:t>
            </w:r>
          </w:p>
        </w:tc>
        <w:tc>
          <w:tcPr>
            <w:tcW w:w="7128" w:type="dxa"/>
            <w:shd w:val="clear" w:color="auto" w:fill="auto"/>
          </w:tcPr>
          <w:p w:rsidR="00326A88" w:rsidRPr="00C527AF" w:rsidRDefault="00326A88" w:rsidP="00F35E00">
            <w:pPr>
              <w:rPr>
                <w:szCs w:val="24"/>
              </w:rPr>
            </w:pPr>
          </w:p>
        </w:tc>
      </w:tr>
      <w:tr w:rsidR="00326A88" w:rsidRPr="00C527AF" w:rsidTr="00F35E00">
        <w:tc>
          <w:tcPr>
            <w:tcW w:w="2448" w:type="dxa"/>
            <w:shd w:val="clear" w:color="auto" w:fill="auto"/>
          </w:tcPr>
          <w:p w:rsidR="00326A88" w:rsidRPr="00C527AF" w:rsidRDefault="00326A88" w:rsidP="00F35E00">
            <w:pPr>
              <w:rPr>
                <w:szCs w:val="24"/>
              </w:rPr>
            </w:pPr>
            <w:r w:rsidRPr="00C527AF">
              <w:rPr>
                <w:szCs w:val="24"/>
              </w:rPr>
              <w:t>E – mail</w:t>
            </w:r>
          </w:p>
        </w:tc>
        <w:tc>
          <w:tcPr>
            <w:tcW w:w="7128" w:type="dxa"/>
            <w:shd w:val="clear" w:color="auto" w:fill="auto"/>
          </w:tcPr>
          <w:p w:rsidR="00326A88" w:rsidRPr="00C527AF" w:rsidRDefault="00326A88" w:rsidP="00F35E00">
            <w:pPr>
              <w:rPr>
                <w:szCs w:val="24"/>
              </w:rPr>
            </w:pPr>
          </w:p>
        </w:tc>
      </w:tr>
    </w:tbl>
    <w:p w:rsidR="00326A88" w:rsidRPr="00C527AF" w:rsidRDefault="00326A88" w:rsidP="00326A88">
      <w:pPr>
        <w:rPr>
          <w:szCs w:val="24"/>
        </w:rPr>
      </w:pPr>
    </w:p>
    <w:p w:rsidR="00326A88" w:rsidRPr="00C527AF" w:rsidRDefault="00326A88" w:rsidP="00326A88">
      <w:pPr>
        <w:pStyle w:val="ListParagraph"/>
        <w:numPr>
          <w:ilvl w:val="1"/>
          <w:numId w:val="5"/>
        </w:numPr>
        <w:spacing w:after="200" w:line="276" w:lineRule="auto"/>
        <w:contextualSpacing/>
        <w:rPr>
          <w:szCs w:val="24"/>
        </w:rPr>
      </w:pPr>
      <w:r w:rsidRPr="00C527AF">
        <w:rPr>
          <w:szCs w:val="24"/>
        </w:rPr>
        <w:t>Financial 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0"/>
        <w:gridCol w:w="1144"/>
        <w:gridCol w:w="1265"/>
        <w:gridCol w:w="1265"/>
        <w:gridCol w:w="1265"/>
        <w:gridCol w:w="1163"/>
        <w:gridCol w:w="1347"/>
      </w:tblGrid>
      <w:tr w:rsidR="0087660C" w:rsidRPr="00C527AF" w:rsidTr="00CD1236">
        <w:tc>
          <w:tcPr>
            <w:tcW w:w="1570" w:type="dxa"/>
            <w:shd w:val="clear" w:color="auto" w:fill="auto"/>
          </w:tcPr>
          <w:p w:rsidR="00326A88" w:rsidRPr="00C527AF" w:rsidRDefault="00326A88" w:rsidP="00F35E00">
            <w:pPr>
              <w:rPr>
                <w:b/>
                <w:bCs/>
                <w:sz w:val="20"/>
              </w:rPr>
            </w:pPr>
            <w:r w:rsidRPr="00C527AF">
              <w:rPr>
                <w:b/>
                <w:bCs/>
                <w:sz w:val="20"/>
              </w:rPr>
              <w:t>Financial Data</w:t>
            </w:r>
          </w:p>
        </w:tc>
        <w:tc>
          <w:tcPr>
            <w:tcW w:w="1144" w:type="dxa"/>
            <w:shd w:val="clear" w:color="auto" w:fill="auto"/>
          </w:tcPr>
          <w:p w:rsidR="00326A88" w:rsidRPr="00C527AF" w:rsidRDefault="00326A88" w:rsidP="00F35E00">
            <w:pPr>
              <w:jc w:val="center"/>
              <w:rPr>
                <w:b/>
                <w:bCs/>
                <w:szCs w:val="24"/>
              </w:rPr>
            </w:pPr>
            <w:r w:rsidRPr="00C527AF">
              <w:rPr>
                <w:b/>
                <w:bCs/>
                <w:szCs w:val="24"/>
              </w:rPr>
              <w:t>201</w:t>
            </w:r>
            <w:r w:rsidR="0087660C" w:rsidRPr="00C527AF">
              <w:rPr>
                <w:b/>
                <w:bCs/>
                <w:szCs w:val="24"/>
              </w:rPr>
              <w:t>8/19</w:t>
            </w:r>
          </w:p>
        </w:tc>
        <w:tc>
          <w:tcPr>
            <w:tcW w:w="1265" w:type="dxa"/>
            <w:shd w:val="clear" w:color="auto" w:fill="auto"/>
          </w:tcPr>
          <w:p w:rsidR="00326A88" w:rsidRPr="00C527AF" w:rsidRDefault="00326A88" w:rsidP="00F35E00">
            <w:pPr>
              <w:jc w:val="center"/>
              <w:rPr>
                <w:b/>
                <w:bCs/>
                <w:szCs w:val="24"/>
              </w:rPr>
            </w:pPr>
            <w:r w:rsidRPr="00C527AF">
              <w:rPr>
                <w:b/>
                <w:bCs/>
                <w:szCs w:val="24"/>
              </w:rPr>
              <w:t>201</w:t>
            </w:r>
            <w:r w:rsidR="0087660C" w:rsidRPr="00C527AF">
              <w:rPr>
                <w:b/>
                <w:bCs/>
                <w:szCs w:val="24"/>
              </w:rPr>
              <w:t>9/20</w:t>
            </w:r>
          </w:p>
        </w:tc>
        <w:tc>
          <w:tcPr>
            <w:tcW w:w="1265" w:type="dxa"/>
            <w:shd w:val="clear" w:color="auto" w:fill="auto"/>
          </w:tcPr>
          <w:p w:rsidR="00326A88" w:rsidRPr="00C527AF" w:rsidRDefault="00326A88" w:rsidP="00F35E00">
            <w:pPr>
              <w:jc w:val="center"/>
              <w:rPr>
                <w:b/>
                <w:bCs/>
                <w:szCs w:val="24"/>
              </w:rPr>
            </w:pPr>
            <w:r w:rsidRPr="00C527AF">
              <w:rPr>
                <w:b/>
                <w:bCs/>
                <w:szCs w:val="24"/>
              </w:rPr>
              <w:t>20</w:t>
            </w:r>
            <w:r w:rsidR="0087660C" w:rsidRPr="00C527AF">
              <w:rPr>
                <w:b/>
                <w:bCs/>
                <w:szCs w:val="24"/>
              </w:rPr>
              <w:t>20/21</w:t>
            </w:r>
          </w:p>
        </w:tc>
        <w:tc>
          <w:tcPr>
            <w:tcW w:w="1265" w:type="dxa"/>
            <w:shd w:val="clear" w:color="auto" w:fill="auto"/>
          </w:tcPr>
          <w:p w:rsidR="00326A88" w:rsidRPr="00C527AF" w:rsidRDefault="00326A88" w:rsidP="00F35E00">
            <w:pPr>
              <w:jc w:val="center"/>
              <w:rPr>
                <w:b/>
                <w:bCs/>
                <w:szCs w:val="24"/>
              </w:rPr>
            </w:pPr>
            <w:r w:rsidRPr="00C527AF">
              <w:rPr>
                <w:b/>
                <w:bCs/>
                <w:szCs w:val="24"/>
              </w:rPr>
              <w:t>202</w:t>
            </w:r>
            <w:r w:rsidR="0087660C" w:rsidRPr="00C527AF">
              <w:rPr>
                <w:b/>
                <w:bCs/>
                <w:szCs w:val="24"/>
              </w:rPr>
              <w:t>1/22</w:t>
            </w:r>
          </w:p>
        </w:tc>
        <w:tc>
          <w:tcPr>
            <w:tcW w:w="1163" w:type="dxa"/>
          </w:tcPr>
          <w:p w:rsidR="00326A88" w:rsidRPr="00C527AF" w:rsidRDefault="00326A88" w:rsidP="00F35E00">
            <w:pPr>
              <w:jc w:val="center"/>
              <w:rPr>
                <w:b/>
                <w:bCs/>
                <w:szCs w:val="24"/>
              </w:rPr>
            </w:pPr>
            <w:r w:rsidRPr="00C527AF">
              <w:rPr>
                <w:b/>
                <w:bCs/>
                <w:szCs w:val="24"/>
              </w:rPr>
              <w:t>202</w:t>
            </w:r>
            <w:r w:rsidR="0087660C" w:rsidRPr="00C527AF">
              <w:rPr>
                <w:b/>
                <w:bCs/>
                <w:szCs w:val="24"/>
              </w:rPr>
              <w:t>2/23</w:t>
            </w:r>
          </w:p>
          <w:p w:rsidR="00326A88" w:rsidRPr="00C527AF" w:rsidRDefault="00326A88" w:rsidP="00F35E00">
            <w:pPr>
              <w:jc w:val="center"/>
              <w:rPr>
                <w:b/>
                <w:bCs/>
                <w:szCs w:val="24"/>
              </w:rPr>
            </w:pPr>
          </w:p>
        </w:tc>
        <w:tc>
          <w:tcPr>
            <w:tcW w:w="1347" w:type="dxa"/>
            <w:shd w:val="clear" w:color="auto" w:fill="auto"/>
          </w:tcPr>
          <w:p w:rsidR="00326A88" w:rsidRPr="00C527AF" w:rsidRDefault="00326A88" w:rsidP="00F35E00">
            <w:pPr>
              <w:rPr>
                <w:b/>
                <w:bCs/>
                <w:szCs w:val="24"/>
              </w:rPr>
            </w:pPr>
            <w:r w:rsidRPr="00C527AF">
              <w:rPr>
                <w:b/>
                <w:bCs/>
                <w:szCs w:val="24"/>
              </w:rPr>
              <w:t>Average</w:t>
            </w:r>
          </w:p>
        </w:tc>
      </w:tr>
      <w:tr w:rsidR="0087660C" w:rsidRPr="00C527AF" w:rsidTr="00CD1236">
        <w:tc>
          <w:tcPr>
            <w:tcW w:w="1570" w:type="dxa"/>
            <w:shd w:val="clear" w:color="auto" w:fill="auto"/>
          </w:tcPr>
          <w:p w:rsidR="00326A88" w:rsidRPr="00C527AF" w:rsidRDefault="00326A88" w:rsidP="00F35E00">
            <w:pPr>
              <w:rPr>
                <w:sz w:val="20"/>
              </w:rPr>
            </w:pPr>
            <w:r w:rsidRPr="00C527AF">
              <w:rPr>
                <w:sz w:val="20"/>
              </w:rPr>
              <w:t>Annual Revenue</w:t>
            </w:r>
          </w:p>
        </w:tc>
        <w:tc>
          <w:tcPr>
            <w:tcW w:w="1144"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163" w:type="dxa"/>
          </w:tcPr>
          <w:p w:rsidR="00326A88" w:rsidRPr="00C527AF" w:rsidRDefault="00326A88" w:rsidP="00F35E00">
            <w:pPr>
              <w:rPr>
                <w:szCs w:val="24"/>
              </w:rPr>
            </w:pPr>
          </w:p>
        </w:tc>
        <w:tc>
          <w:tcPr>
            <w:tcW w:w="1347" w:type="dxa"/>
            <w:shd w:val="clear" w:color="auto" w:fill="auto"/>
          </w:tcPr>
          <w:p w:rsidR="00326A88" w:rsidRPr="00C527AF" w:rsidRDefault="00326A88" w:rsidP="00F35E00">
            <w:pPr>
              <w:rPr>
                <w:szCs w:val="24"/>
              </w:rPr>
            </w:pPr>
          </w:p>
        </w:tc>
      </w:tr>
      <w:tr w:rsidR="0087660C" w:rsidRPr="00C527AF" w:rsidTr="00CD1236">
        <w:tc>
          <w:tcPr>
            <w:tcW w:w="1570" w:type="dxa"/>
            <w:shd w:val="clear" w:color="auto" w:fill="auto"/>
          </w:tcPr>
          <w:p w:rsidR="00326A88" w:rsidRPr="00C527AF" w:rsidRDefault="00326A88" w:rsidP="00F35E00">
            <w:pPr>
              <w:rPr>
                <w:sz w:val="20"/>
              </w:rPr>
            </w:pPr>
            <w:r w:rsidRPr="00C527AF">
              <w:rPr>
                <w:sz w:val="20"/>
              </w:rPr>
              <w:t>Profit before tax</w:t>
            </w:r>
          </w:p>
        </w:tc>
        <w:tc>
          <w:tcPr>
            <w:tcW w:w="1144"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163" w:type="dxa"/>
          </w:tcPr>
          <w:p w:rsidR="00326A88" w:rsidRPr="00C527AF" w:rsidRDefault="00326A88" w:rsidP="00F35E00">
            <w:pPr>
              <w:rPr>
                <w:szCs w:val="24"/>
              </w:rPr>
            </w:pPr>
          </w:p>
        </w:tc>
        <w:tc>
          <w:tcPr>
            <w:tcW w:w="1347" w:type="dxa"/>
            <w:shd w:val="clear" w:color="auto" w:fill="auto"/>
          </w:tcPr>
          <w:p w:rsidR="00326A88" w:rsidRPr="00C527AF" w:rsidRDefault="00326A88" w:rsidP="00F35E00">
            <w:pPr>
              <w:rPr>
                <w:szCs w:val="24"/>
              </w:rPr>
            </w:pPr>
          </w:p>
        </w:tc>
      </w:tr>
      <w:tr w:rsidR="0087660C" w:rsidRPr="00C527AF" w:rsidTr="00CD1236">
        <w:tc>
          <w:tcPr>
            <w:tcW w:w="1570" w:type="dxa"/>
            <w:shd w:val="clear" w:color="auto" w:fill="auto"/>
          </w:tcPr>
          <w:p w:rsidR="00326A88" w:rsidRPr="00C527AF" w:rsidRDefault="00326A88" w:rsidP="00F35E00">
            <w:pPr>
              <w:rPr>
                <w:sz w:val="20"/>
              </w:rPr>
            </w:pPr>
            <w:r w:rsidRPr="00C527AF">
              <w:rPr>
                <w:sz w:val="20"/>
              </w:rPr>
              <w:t>Cash and cash equivalents at year end</w:t>
            </w:r>
          </w:p>
        </w:tc>
        <w:tc>
          <w:tcPr>
            <w:tcW w:w="1144"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163" w:type="dxa"/>
          </w:tcPr>
          <w:p w:rsidR="00326A88" w:rsidRPr="00C527AF" w:rsidRDefault="00326A88" w:rsidP="00F35E00">
            <w:pPr>
              <w:rPr>
                <w:szCs w:val="24"/>
              </w:rPr>
            </w:pPr>
          </w:p>
        </w:tc>
        <w:tc>
          <w:tcPr>
            <w:tcW w:w="1347" w:type="dxa"/>
            <w:shd w:val="clear" w:color="auto" w:fill="auto"/>
          </w:tcPr>
          <w:p w:rsidR="00326A88" w:rsidRPr="00C527AF" w:rsidRDefault="00326A88" w:rsidP="00F35E00">
            <w:pPr>
              <w:rPr>
                <w:szCs w:val="24"/>
              </w:rPr>
            </w:pPr>
          </w:p>
        </w:tc>
      </w:tr>
      <w:tr w:rsidR="0087660C" w:rsidRPr="00C527AF" w:rsidTr="00CD1236">
        <w:tc>
          <w:tcPr>
            <w:tcW w:w="1570" w:type="dxa"/>
            <w:shd w:val="clear" w:color="auto" w:fill="auto"/>
          </w:tcPr>
          <w:p w:rsidR="00326A88" w:rsidRPr="00C527AF" w:rsidRDefault="00326A88" w:rsidP="00F35E00">
            <w:pPr>
              <w:rPr>
                <w:sz w:val="20"/>
              </w:rPr>
            </w:pPr>
            <w:r w:rsidRPr="00C527AF">
              <w:rPr>
                <w:sz w:val="20"/>
              </w:rPr>
              <w:t xml:space="preserve">Balance Sheet Status at year end: </w:t>
            </w:r>
          </w:p>
        </w:tc>
        <w:tc>
          <w:tcPr>
            <w:tcW w:w="1144"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163" w:type="dxa"/>
          </w:tcPr>
          <w:p w:rsidR="00326A88" w:rsidRPr="00C527AF" w:rsidRDefault="00326A88" w:rsidP="00F35E00">
            <w:pPr>
              <w:rPr>
                <w:szCs w:val="24"/>
              </w:rPr>
            </w:pPr>
          </w:p>
        </w:tc>
        <w:tc>
          <w:tcPr>
            <w:tcW w:w="1347" w:type="dxa"/>
            <w:shd w:val="clear" w:color="auto" w:fill="auto"/>
          </w:tcPr>
          <w:p w:rsidR="00326A88" w:rsidRPr="00C527AF" w:rsidRDefault="00326A88" w:rsidP="00F35E00">
            <w:pPr>
              <w:rPr>
                <w:szCs w:val="24"/>
              </w:rPr>
            </w:pPr>
          </w:p>
        </w:tc>
      </w:tr>
      <w:tr w:rsidR="0087660C" w:rsidRPr="00C527AF" w:rsidTr="00CD1236">
        <w:tc>
          <w:tcPr>
            <w:tcW w:w="1570" w:type="dxa"/>
            <w:shd w:val="clear" w:color="auto" w:fill="auto"/>
          </w:tcPr>
          <w:p w:rsidR="00326A88" w:rsidRPr="00C527AF" w:rsidRDefault="00326A88" w:rsidP="00F35E00">
            <w:pPr>
              <w:rPr>
                <w:sz w:val="20"/>
              </w:rPr>
            </w:pPr>
            <w:r w:rsidRPr="00C527AF">
              <w:rPr>
                <w:sz w:val="20"/>
              </w:rPr>
              <w:t xml:space="preserve">   Equity </w:t>
            </w:r>
          </w:p>
        </w:tc>
        <w:tc>
          <w:tcPr>
            <w:tcW w:w="1144"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163" w:type="dxa"/>
          </w:tcPr>
          <w:p w:rsidR="00326A88" w:rsidRPr="00C527AF" w:rsidRDefault="00326A88" w:rsidP="00F35E00">
            <w:pPr>
              <w:rPr>
                <w:szCs w:val="24"/>
              </w:rPr>
            </w:pPr>
          </w:p>
        </w:tc>
        <w:tc>
          <w:tcPr>
            <w:tcW w:w="1347" w:type="dxa"/>
            <w:shd w:val="clear" w:color="auto" w:fill="auto"/>
          </w:tcPr>
          <w:p w:rsidR="00326A88" w:rsidRPr="00C527AF" w:rsidRDefault="00326A88" w:rsidP="00F35E00">
            <w:pPr>
              <w:rPr>
                <w:szCs w:val="24"/>
              </w:rPr>
            </w:pPr>
          </w:p>
        </w:tc>
      </w:tr>
      <w:tr w:rsidR="0087660C" w:rsidRPr="00C527AF" w:rsidTr="00CD1236">
        <w:tc>
          <w:tcPr>
            <w:tcW w:w="1570" w:type="dxa"/>
            <w:shd w:val="clear" w:color="auto" w:fill="auto"/>
          </w:tcPr>
          <w:p w:rsidR="00326A88" w:rsidRPr="00C527AF" w:rsidRDefault="00326A88" w:rsidP="00F35E00">
            <w:pPr>
              <w:rPr>
                <w:sz w:val="20"/>
              </w:rPr>
            </w:pPr>
            <w:r w:rsidRPr="00C527AF">
              <w:rPr>
                <w:sz w:val="20"/>
              </w:rPr>
              <w:t xml:space="preserve">   Liabilities </w:t>
            </w:r>
          </w:p>
        </w:tc>
        <w:tc>
          <w:tcPr>
            <w:tcW w:w="1144"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265" w:type="dxa"/>
            <w:shd w:val="clear" w:color="auto" w:fill="auto"/>
          </w:tcPr>
          <w:p w:rsidR="00326A88" w:rsidRPr="00C527AF" w:rsidRDefault="00326A88" w:rsidP="00F35E00">
            <w:pPr>
              <w:rPr>
                <w:szCs w:val="24"/>
              </w:rPr>
            </w:pPr>
          </w:p>
        </w:tc>
        <w:tc>
          <w:tcPr>
            <w:tcW w:w="1163" w:type="dxa"/>
          </w:tcPr>
          <w:p w:rsidR="00326A88" w:rsidRPr="00C527AF" w:rsidRDefault="00326A88" w:rsidP="00F35E00">
            <w:pPr>
              <w:rPr>
                <w:szCs w:val="24"/>
              </w:rPr>
            </w:pPr>
          </w:p>
        </w:tc>
        <w:tc>
          <w:tcPr>
            <w:tcW w:w="1347" w:type="dxa"/>
            <w:shd w:val="clear" w:color="auto" w:fill="auto"/>
          </w:tcPr>
          <w:p w:rsidR="00326A88" w:rsidRPr="00C527AF" w:rsidRDefault="00326A88" w:rsidP="00F35E00">
            <w:pPr>
              <w:rPr>
                <w:szCs w:val="24"/>
              </w:rPr>
            </w:pPr>
          </w:p>
        </w:tc>
      </w:tr>
    </w:tbl>
    <w:p w:rsidR="00326A88" w:rsidRPr="00C527AF" w:rsidRDefault="00326A88" w:rsidP="00326A88">
      <w:pPr>
        <w:rPr>
          <w:szCs w:val="24"/>
        </w:rPr>
      </w:pPr>
    </w:p>
    <w:p w:rsidR="00326A88" w:rsidRPr="00C527AF" w:rsidRDefault="00326A88" w:rsidP="00326A88">
      <w:pPr>
        <w:rPr>
          <w:szCs w:val="24"/>
        </w:rPr>
      </w:pPr>
      <w:r w:rsidRPr="00C527AF">
        <w:rPr>
          <w:szCs w:val="24"/>
        </w:rPr>
        <w:t xml:space="preserve">Note: Please provide the Audited Accounts details </w:t>
      </w:r>
      <w:r w:rsidR="0087660C" w:rsidRPr="00C527AF">
        <w:rPr>
          <w:szCs w:val="24"/>
        </w:rPr>
        <w:t>for the year of 2022-23</w:t>
      </w:r>
    </w:p>
    <w:p w:rsidR="008532BF" w:rsidRPr="00C527AF" w:rsidRDefault="008532BF" w:rsidP="00326A88">
      <w:pPr>
        <w:rPr>
          <w:szCs w:val="24"/>
        </w:rPr>
      </w:pPr>
    </w:p>
    <w:p w:rsidR="00326A88" w:rsidRPr="00C527AF" w:rsidRDefault="00326A88" w:rsidP="00326A88">
      <w:pPr>
        <w:rPr>
          <w:szCs w:val="24"/>
        </w:rPr>
      </w:pPr>
    </w:p>
    <w:p w:rsidR="00F048AE" w:rsidRPr="00C527AF" w:rsidRDefault="00F048AE" w:rsidP="00326A88">
      <w:pPr>
        <w:rPr>
          <w:szCs w:val="24"/>
        </w:rPr>
      </w:pPr>
    </w:p>
    <w:p w:rsidR="00F048AE" w:rsidRPr="00C527AF" w:rsidRDefault="00F048AE" w:rsidP="00326A88">
      <w:pPr>
        <w:rPr>
          <w:szCs w:val="24"/>
        </w:rPr>
      </w:pPr>
    </w:p>
    <w:p w:rsidR="00F048AE" w:rsidRPr="00C527AF" w:rsidRDefault="00F048AE" w:rsidP="00326A88">
      <w:pPr>
        <w:rPr>
          <w:szCs w:val="24"/>
        </w:rPr>
      </w:pPr>
    </w:p>
    <w:p w:rsidR="00CD1236" w:rsidRPr="00C527AF" w:rsidRDefault="00CD1236" w:rsidP="00326A88">
      <w:pPr>
        <w:rPr>
          <w:szCs w:val="24"/>
        </w:rPr>
      </w:pPr>
    </w:p>
    <w:p w:rsidR="00CD1236" w:rsidRPr="00C527AF" w:rsidRDefault="00CD1236" w:rsidP="00326A88">
      <w:pPr>
        <w:rPr>
          <w:szCs w:val="24"/>
        </w:rPr>
      </w:pPr>
    </w:p>
    <w:p w:rsidR="00CD1236" w:rsidRPr="00C527AF" w:rsidRDefault="00CD1236" w:rsidP="00326A88">
      <w:pPr>
        <w:rPr>
          <w:szCs w:val="24"/>
        </w:rPr>
      </w:pPr>
    </w:p>
    <w:p w:rsidR="00326A88" w:rsidRPr="00C527AF" w:rsidRDefault="00326A88" w:rsidP="00326A88">
      <w:pPr>
        <w:rPr>
          <w:szCs w:val="24"/>
        </w:rPr>
      </w:pPr>
    </w:p>
    <w:p w:rsidR="00326A88" w:rsidRPr="00C527AF" w:rsidRDefault="00326A88" w:rsidP="00326A88">
      <w:pPr>
        <w:numPr>
          <w:ilvl w:val="1"/>
          <w:numId w:val="6"/>
        </w:numPr>
        <w:rPr>
          <w:szCs w:val="24"/>
        </w:rPr>
      </w:pPr>
      <w:r w:rsidRPr="00C527AF">
        <w:rPr>
          <w:szCs w:val="24"/>
        </w:rPr>
        <w:t>Staff Resources</w:t>
      </w:r>
    </w:p>
    <w:p w:rsidR="00326A88" w:rsidRPr="00C527AF" w:rsidRDefault="00326A88" w:rsidP="00326A88">
      <w:pPr>
        <w:ind w:left="720"/>
        <w:rPr>
          <w:szCs w:val="24"/>
        </w:rPr>
      </w:pPr>
    </w:p>
    <w:p w:rsidR="00326A88" w:rsidRPr="00C527AF" w:rsidRDefault="00326A88" w:rsidP="00326A88">
      <w:pPr>
        <w:rPr>
          <w:szCs w:val="24"/>
        </w:rPr>
      </w:pPr>
      <w:r w:rsidRPr="00C527AF">
        <w:rPr>
          <w:szCs w:val="24"/>
        </w:rPr>
        <w:t>Include the following personal details for the current year and the previous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5"/>
        <w:gridCol w:w="1325"/>
        <w:gridCol w:w="1301"/>
        <w:gridCol w:w="1326"/>
        <w:gridCol w:w="1301"/>
        <w:gridCol w:w="1326"/>
        <w:gridCol w:w="1301"/>
      </w:tblGrid>
      <w:tr w:rsidR="00326A88" w:rsidRPr="00C527AF" w:rsidTr="00F35E00">
        <w:tc>
          <w:tcPr>
            <w:tcW w:w="1368" w:type="dxa"/>
            <w:shd w:val="clear" w:color="auto" w:fill="auto"/>
          </w:tcPr>
          <w:p w:rsidR="00326A88" w:rsidRPr="00C527AF" w:rsidRDefault="00326A88" w:rsidP="00F35E00">
            <w:pPr>
              <w:rPr>
                <w:b/>
                <w:bCs/>
                <w:szCs w:val="24"/>
              </w:rPr>
            </w:pPr>
            <w:r w:rsidRPr="00C527AF">
              <w:rPr>
                <w:b/>
                <w:bCs/>
                <w:szCs w:val="24"/>
              </w:rPr>
              <w:lastRenderedPageBreak/>
              <w:t>Average manpower</w:t>
            </w:r>
          </w:p>
        </w:tc>
        <w:tc>
          <w:tcPr>
            <w:tcW w:w="2736" w:type="dxa"/>
            <w:gridSpan w:val="2"/>
            <w:shd w:val="clear" w:color="auto" w:fill="auto"/>
          </w:tcPr>
          <w:p w:rsidR="00326A88" w:rsidRPr="00C527AF" w:rsidRDefault="00326A88" w:rsidP="00F35E00">
            <w:pPr>
              <w:jc w:val="center"/>
              <w:rPr>
                <w:b/>
                <w:bCs/>
                <w:szCs w:val="24"/>
              </w:rPr>
            </w:pPr>
            <w:r w:rsidRPr="00C527AF">
              <w:rPr>
                <w:b/>
                <w:bCs/>
                <w:szCs w:val="24"/>
              </w:rPr>
              <w:t>Year before last</w:t>
            </w:r>
          </w:p>
        </w:tc>
        <w:tc>
          <w:tcPr>
            <w:tcW w:w="2736" w:type="dxa"/>
            <w:gridSpan w:val="2"/>
            <w:shd w:val="clear" w:color="auto" w:fill="auto"/>
          </w:tcPr>
          <w:p w:rsidR="00326A88" w:rsidRPr="00C527AF" w:rsidRDefault="00326A88" w:rsidP="00F35E00">
            <w:pPr>
              <w:jc w:val="center"/>
              <w:rPr>
                <w:b/>
                <w:bCs/>
                <w:szCs w:val="24"/>
              </w:rPr>
            </w:pPr>
            <w:r w:rsidRPr="00C527AF">
              <w:rPr>
                <w:b/>
                <w:bCs/>
                <w:szCs w:val="24"/>
              </w:rPr>
              <w:t>Last year</w:t>
            </w:r>
          </w:p>
        </w:tc>
        <w:tc>
          <w:tcPr>
            <w:tcW w:w="2736" w:type="dxa"/>
            <w:gridSpan w:val="2"/>
            <w:shd w:val="clear" w:color="auto" w:fill="auto"/>
          </w:tcPr>
          <w:p w:rsidR="00326A88" w:rsidRPr="00C527AF" w:rsidRDefault="00326A88" w:rsidP="00F35E00">
            <w:pPr>
              <w:jc w:val="center"/>
              <w:rPr>
                <w:b/>
                <w:bCs/>
                <w:szCs w:val="24"/>
              </w:rPr>
            </w:pPr>
            <w:r w:rsidRPr="00C527AF">
              <w:rPr>
                <w:b/>
                <w:bCs/>
                <w:szCs w:val="24"/>
              </w:rPr>
              <w:t>This Year</w:t>
            </w:r>
          </w:p>
        </w:tc>
      </w:tr>
      <w:tr w:rsidR="00326A88" w:rsidRPr="00C527AF" w:rsidTr="00F35E00">
        <w:tc>
          <w:tcPr>
            <w:tcW w:w="1368" w:type="dxa"/>
            <w:shd w:val="clear" w:color="auto" w:fill="auto"/>
          </w:tcPr>
          <w:p w:rsidR="00326A88" w:rsidRPr="00C527AF" w:rsidRDefault="00326A88" w:rsidP="00F35E00">
            <w:pPr>
              <w:rPr>
                <w:b/>
                <w:bCs/>
                <w:szCs w:val="24"/>
              </w:rPr>
            </w:pPr>
          </w:p>
        </w:tc>
        <w:tc>
          <w:tcPr>
            <w:tcW w:w="1368" w:type="dxa"/>
            <w:shd w:val="clear" w:color="auto" w:fill="auto"/>
          </w:tcPr>
          <w:p w:rsidR="00326A88" w:rsidRPr="00C527AF" w:rsidRDefault="00326A88" w:rsidP="00F35E00">
            <w:pPr>
              <w:jc w:val="center"/>
              <w:rPr>
                <w:b/>
                <w:bCs/>
                <w:szCs w:val="24"/>
              </w:rPr>
            </w:pPr>
            <w:r w:rsidRPr="00C527AF">
              <w:rPr>
                <w:b/>
                <w:bCs/>
                <w:szCs w:val="24"/>
              </w:rPr>
              <w:t>Overall</w:t>
            </w:r>
          </w:p>
        </w:tc>
        <w:tc>
          <w:tcPr>
            <w:tcW w:w="1368" w:type="dxa"/>
            <w:shd w:val="clear" w:color="auto" w:fill="auto"/>
          </w:tcPr>
          <w:p w:rsidR="00326A88" w:rsidRPr="00C527AF" w:rsidRDefault="00326A88" w:rsidP="00F35E00">
            <w:pPr>
              <w:jc w:val="center"/>
              <w:rPr>
                <w:b/>
                <w:bCs/>
                <w:szCs w:val="24"/>
              </w:rPr>
            </w:pPr>
            <w:r w:rsidRPr="00C527AF">
              <w:rPr>
                <w:b/>
                <w:bCs/>
                <w:szCs w:val="24"/>
              </w:rPr>
              <w:t xml:space="preserve">Total for fields </w:t>
            </w:r>
          </w:p>
        </w:tc>
        <w:tc>
          <w:tcPr>
            <w:tcW w:w="1368" w:type="dxa"/>
            <w:shd w:val="clear" w:color="auto" w:fill="auto"/>
          </w:tcPr>
          <w:p w:rsidR="00326A88" w:rsidRPr="00C527AF" w:rsidRDefault="00326A88" w:rsidP="00F35E00">
            <w:pPr>
              <w:jc w:val="center"/>
              <w:rPr>
                <w:b/>
                <w:bCs/>
                <w:szCs w:val="24"/>
              </w:rPr>
            </w:pPr>
            <w:r w:rsidRPr="00C527AF">
              <w:rPr>
                <w:b/>
                <w:bCs/>
                <w:szCs w:val="24"/>
              </w:rPr>
              <w:t>Overall</w:t>
            </w:r>
          </w:p>
        </w:tc>
        <w:tc>
          <w:tcPr>
            <w:tcW w:w="1368" w:type="dxa"/>
            <w:shd w:val="clear" w:color="auto" w:fill="auto"/>
          </w:tcPr>
          <w:p w:rsidR="00326A88" w:rsidRPr="00C527AF" w:rsidRDefault="00326A88" w:rsidP="00F35E00">
            <w:pPr>
              <w:jc w:val="center"/>
              <w:rPr>
                <w:b/>
                <w:bCs/>
                <w:szCs w:val="24"/>
              </w:rPr>
            </w:pPr>
            <w:r w:rsidRPr="00C527AF">
              <w:rPr>
                <w:b/>
                <w:bCs/>
                <w:szCs w:val="24"/>
              </w:rPr>
              <w:t xml:space="preserve">Total for fields </w:t>
            </w:r>
          </w:p>
        </w:tc>
        <w:tc>
          <w:tcPr>
            <w:tcW w:w="1368" w:type="dxa"/>
            <w:shd w:val="clear" w:color="auto" w:fill="auto"/>
          </w:tcPr>
          <w:p w:rsidR="00326A88" w:rsidRPr="00C527AF" w:rsidRDefault="00326A88" w:rsidP="00F35E00">
            <w:pPr>
              <w:jc w:val="center"/>
              <w:rPr>
                <w:b/>
                <w:bCs/>
                <w:szCs w:val="24"/>
              </w:rPr>
            </w:pPr>
            <w:r w:rsidRPr="00C527AF">
              <w:rPr>
                <w:b/>
                <w:bCs/>
                <w:szCs w:val="24"/>
              </w:rPr>
              <w:t>Overall</w:t>
            </w:r>
          </w:p>
        </w:tc>
        <w:tc>
          <w:tcPr>
            <w:tcW w:w="1368" w:type="dxa"/>
            <w:shd w:val="clear" w:color="auto" w:fill="auto"/>
          </w:tcPr>
          <w:p w:rsidR="00326A88" w:rsidRPr="00C527AF" w:rsidRDefault="00326A88" w:rsidP="00F35E00">
            <w:pPr>
              <w:jc w:val="center"/>
              <w:rPr>
                <w:b/>
                <w:bCs/>
                <w:szCs w:val="24"/>
              </w:rPr>
            </w:pPr>
            <w:r w:rsidRPr="00C527AF">
              <w:rPr>
                <w:b/>
                <w:bCs/>
                <w:szCs w:val="24"/>
              </w:rPr>
              <w:t xml:space="preserve">Total for fields </w:t>
            </w:r>
          </w:p>
        </w:tc>
      </w:tr>
      <w:tr w:rsidR="00326A88" w:rsidRPr="00C527AF" w:rsidTr="00F35E00">
        <w:tc>
          <w:tcPr>
            <w:tcW w:w="1368" w:type="dxa"/>
            <w:shd w:val="clear" w:color="auto" w:fill="auto"/>
          </w:tcPr>
          <w:p w:rsidR="00326A88" w:rsidRPr="00C527AF" w:rsidRDefault="00326A88" w:rsidP="00F35E00">
            <w:pPr>
              <w:rPr>
                <w:b/>
                <w:szCs w:val="24"/>
              </w:rPr>
            </w:pPr>
            <w:r w:rsidRPr="00C527AF">
              <w:rPr>
                <w:b/>
                <w:szCs w:val="24"/>
              </w:rPr>
              <w:t>Permanent Staff Total</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Executive</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Technical Officers</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Sales man</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Supervisors</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Other staff</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b/>
                <w:szCs w:val="24"/>
              </w:rPr>
            </w:pPr>
            <w:r w:rsidRPr="00C527AF">
              <w:rPr>
                <w:b/>
                <w:szCs w:val="24"/>
              </w:rPr>
              <w:t>Contract &amp; Casual Total</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Technical Officers</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Sales man</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Supervisors</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shd w:val="clear" w:color="auto" w:fill="auto"/>
          </w:tcPr>
          <w:p w:rsidR="00326A88" w:rsidRPr="00C527AF" w:rsidRDefault="00326A88" w:rsidP="00F35E00">
            <w:pPr>
              <w:rPr>
                <w:szCs w:val="24"/>
              </w:rPr>
            </w:pPr>
            <w:r w:rsidRPr="00C527AF">
              <w:rPr>
                <w:szCs w:val="24"/>
              </w:rPr>
              <w:t>Other staff</w:t>
            </w: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c>
          <w:tcPr>
            <w:tcW w:w="1368" w:type="dxa"/>
            <w:shd w:val="clear" w:color="auto" w:fill="auto"/>
          </w:tcPr>
          <w:p w:rsidR="00326A88" w:rsidRPr="00C527AF" w:rsidRDefault="00326A88" w:rsidP="00F35E00">
            <w:pPr>
              <w:rPr>
                <w:szCs w:val="24"/>
              </w:rPr>
            </w:pPr>
          </w:p>
        </w:tc>
      </w:tr>
      <w:tr w:rsidR="00326A88" w:rsidRPr="00C527AF" w:rsidTr="00F35E00">
        <w:tc>
          <w:tcPr>
            <w:tcW w:w="1368" w:type="dxa"/>
            <w:tcBorders>
              <w:bottom w:val="single" w:sz="4" w:space="0" w:color="auto"/>
              <w:right w:val="single" w:sz="4" w:space="0" w:color="auto"/>
            </w:tcBorders>
            <w:shd w:val="clear" w:color="auto" w:fill="auto"/>
          </w:tcPr>
          <w:p w:rsidR="00326A88" w:rsidRPr="00C527AF" w:rsidRDefault="00326A88" w:rsidP="00F35E00">
            <w:pPr>
              <w:rPr>
                <w:szCs w:val="24"/>
              </w:rPr>
            </w:pPr>
            <w:r w:rsidRPr="00C527AF">
              <w:rPr>
                <w:szCs w:val="24"/>
              </w:rPr>
              <w:t>Permanent staff as a proportion of total staff (%)</w:t>
            </w:r>
          </w:p>
        </w:tc>
        <w:tc>
          <w:tcPr>
            <w:tcW w:w="1368" w:type="dxa"/>
            <w:tcBorders>
              <w:left w:val="single" w:sz="4" w:space="0" w:color="auto"/>
            </w:tcBorders>
            <w:shd w:val="clear" w:color="auto" w:fill="auto"/>
          </w:tcPr>
          <w:p w:rsidR="00326A88" w:rsidRPr="00C527AF" w:rsidRDefault="00326A88" w:rsidP="00F35E00">
            <w:pPr>
              <w:rPr>
                <w:szCs w:val="24"/>
              </w:rPr>
            </w:pPr>
            <w:r w:rsidRPr="00C527AF">
              <w:rPr>
                <w:szCs w:val="24"/>
              </w:rPr>
              <w:t>%</w:t>
            </w:r>
          </w:p>
        </w:tc>
        <w:tc>
          <w:tcPr>
            <w:tcW w:w="1368" w:type="dxa"/>
            <w:shd w:val="clear" w:color="auto" w:fill="auto"/>
          </w:tcPr>
          <w:p w:rsidR="00326A88" w:rsidRPr="00C527AF" w:rsidRDefault="00326A88" w:rsidP="00F35E00">
            <w:pPr>
              <w:rPr>
                <w:szCs w:val="24"/>
              </w:rPr>
            </w:pPr>
            <w:r w:rsidRPr="00C527AF">
              <w:rPr>
                <w:szCs w:val="24"/>
              </w:rPr>
              <w:t>%</w:t>
            </w:r>
          </w:p>
        </w:tc>
        <w:tc>
          <w:tcPr>
            <w:tcW w:w="1368" w:type="dxa"/>
            <w:shd w:val="clear" w:color="auto" w:fill="auto"/>
          </w:tcPr>
          <w:p w:rsidR="00326A88" w:rsidRPr="00C527AF" w:rsidRDefault="00326A88" w:rsidP="00F35E00">
            <w:pPr>
              <w:rPr>
                <w:szCs w:val="24"/>
              </w:rPr>
            </w:pPr>
            <w:r w:rsidRPr="00C527AF">
              <w:rPr>
                <w:szCs w:val="24"/>
              </w:rPr>
              <w:t>%</w:t>
            </w:r>
          </w:p>
        </w:tc>
        <w:tc>
          <w:tcPr>
            <w:tcW w:w="1368" w:type="dxa"/>
            <w:shd w:val="clear" w:color="auto" w:fill="auto"/>
          </w:tcPr>
          <w:p w:rsidR="00326A88" w:rsidRPr="00C527AF" w:rsidRDefault="00326A88" w:rsidP="00F35E00">
            <w:pPr>
              <w:rPr>
                <w:szCs w:val="24"/>
              </w:rPr>
            </w:pPr>
            <w:r w:rsidRPr="00C527AF">
              <w:rPr>
                <w:szCs w:val="24"/>
              </w:rPr>
              <w:t>%</w:t>
            </w:r>
          </w:p>
        </w:tc>
        <w:tc>
          <w:tcPr>
            <w:tcW w:w="1368" w:type="dxa"/>
            <w:shd w:val="clear" w:color="auto" w:fill="auto"/>
          </w:tcPr>
          <w:p w:rsidR="00326A88" w:rsidRPr="00C527AF" w:rsidRDefault="00326A88" w:rsidP="00F35E00">
            <w:pPr>
              <w:rPr>
                <w:szCs w:val="24"/>
              </w:rPr>
            </w:pPr>
            <w:r w:rsidRPr="00C527AF">
              <w:rPr>
                <w:szCs w:val="24"/>
              </w:rPr>
              <w:t>%</w:t>
            </w:r>
          </w:p>
        </w:tc>
        <w:tc>
          <w:tcPr>
            <w:tcW w:w="1368" w:type="dxa"/>
            <w:shd w:val="clear" w:color="auto" w:fill="auto"/>
          </w:tcPr>
          <w:p w:rsidR="00326A88" w:rsidRPr="00C527AF" w:rsidRDefault="00326A88" w:rsidP="00F35E00">
            <w:pPr>
              <w:rPr>
                <w:szCs w:val="24"/>
              </w:rPr>
            </w:pPr>
            <w:r w:rsidRPr="00C527AF">
              <w:rPr>
                <w:szCs w:val="24"/>
              </w:rPr>
              <w:t>%</w:t>
            </w:r>
          </w:p>
        </w:tc>
      </w:tr>
    </w:tbl>
    <w:p w:rsidR="00326A88" w:rsidRPr="00C527AF" w:rsidRDefault="00326A88" w:rsidP="00326A88">
      <w:pPr>
        <w:rPr>
          <w:szCs w:val="24"/>
        </w:rPr>
      </w:pPr>
    </w:p>
    <w:p w:rsidR="00326A88" w:rsidRPr="00C527AF" w:rsidRDefault="00326A88" w:rsidP="00326A88">
      <w:pPr>
        <w:pStyle w:val="ListParagraph"/>
        <w:spacing w:after="200" w:line="276" w:lineRule="auto"/>
        <w:contextualSpacing/>
        <w:rPr>
          <w:szCs w:val="24"/>
        </w:rPr>
      </w:pPr>
    </w:p>
    <w:p w:rsidR="008532BF" w:rsidRPr="00C527AF" w:rsidRDefault="008532BF" w:rsidP="008532BF">
      <w:pPr>
        <w:rPr>
          <w:szCs w:val="24"/>
        </w:rPr>
      </w:pPr>
      <w:r w:rsidRPr="00C527AF">
        <w:rPr>
          <w:szCs w:val="24"/>
        </w:rPr>
        <w:t>Designation &amp; Name</w:t>
      </w:r>
      <w:r w:rsidRPr="00C527AF">
        <w:rPr>
          <w:szCs w:val="24"/>
        </w:rPr>
        <w:tab/>
      </w:r>
      <w:r w:rsidRPr="00C527AF">
        <w:rPr>
          <w:szCs w:val="24"/>
        </w:rPr>
        <w:tab/>
        <w:t xml:space="preserve"> :……………………………..</w:t>
      </w:r>
      <w:r w:rsidRPr="00C527AF">
        <w:rPr>
          <w:szCs w:val="24"/>
        </w:rPr>
        <w:tab/>
      </w:r>
    </w:p>
    <w:p w:rsidR="008532BF" w:rsidRPr="00C527AF" w:rsidRDefault="008532BF" w:rsidP="008532BF">
      <w:pPr>
        <w:rPr>
          <w:szCs w:val="24"/>
        </w:rPr>
      </w:pPr>
    </w:p>
    <w:p w:rsidR="008532BF" w:rsidRPr="00C527AF" w:rsidRDefault="008532BF" w:rsidP="008532BF">
      <w:pPr>
        <w:rPr>
          <w:szCs w:val="24"/>
        </w:rPr>
      </w:pPr>
      <w:r w:rsidRPr="00C527AF">
        <w:rPr>
          <w:szCs w:val="24"/>
        </w:rPr>
        <w:t>Signature</w:t>
      </w:r>
      <w:r w:rsidRPr="00C527AF">
        <w:rPr>
          <w:szCs w:val="24"/>
        </w:rPr>
        <w:tab/>
      </w:r>
      <w:r w:rsidRPr="00C527AF">
        <w:rPr>
          <w:szCs w:val="24"/>
        </w:rPr>
        <w:tab/>
      </w:r>
      <w:r w:rsidRPr="00C527AF">
        <w:rPr>
          <w:szCs w:val="24"/>
        </w:rPr>
        <w:tab/>
        <w:t xml:space="preserve"> :…………………………….</w:t>
      </w:r>
    </w:p>
    <w:p w:rsidR="008532BF" w:rsidRPr="00C527AF" w:rsidRDefault="008532BF" w:rsidP="008532BF">
      <w:pPr>
        <w:rPr>
          <w:szCs w:val="24"/>
        </w:rPr>
      </w:pPr>
    </w:p>
    <w:p w:rsidR="008532BF" w:rsidRPr="00C527AF" w:rsidRDefault="008532BF" w:rsidP="008532BF">
      <w:pPr>
        <w:rPr>
          <w:szCs w:val="24"/>
        </w:rPr>
      </w:pPr>
      <w:r w:rsidRPr="00C527AF">
        <w:rPr>
          <w:szCs w:val="24"/>
        </w:rPr>
        <w:t>Company Seal</w:t>
      </w:r>
      <w:r w:rsidRPr="00C527AF">
        <w:rPr>
          <w:szCs w:val="24"/>
        </w:rPr>
        <w:tab/>
      </w:r>
    </w:p>
    <w:p w:rsidR="008532BF" w:rsidRPr="00C527AF" w:rsidRDefault="008532BF" w:rsidP="008532BF">
      <w:pPr>
        <w:rPr>
          <w:szCs w:val="24"/>
        </w:rPr>
      </w:pPr>
    </w:p>
    <w:p w:rsidR="008532BF" w:rsidRPr="00C527AF" w:rsidRDefault="008532BF" w:rsidP="008532BF">
      <w:pPr>
        <w:rPr>
          <w:szCs w:val="24"/>
        </w:rPr>
      </w:pPr>
      <w:r w:rsidRPr="00C527AF">
        <w:rPr>
          <w:szCs w:val="24"/>
        </w:rPr>
        <w:t xml:space="preserve">Date                </w:t>
      </w:r>
      <w:r w:rsidRPr="00C527AF">
        <w:rPr>
          <w:szCs w:val="24"/>
        </w:rPr>
        <w:tab/>
      </w:r>
      <w:r w:rsidRPr="00C527AF">
        <w:rPr>
          <w:szCs w:val="24"/>
        </w:rPr>
        <w:tab/>
      </w:r>
      <w:r w:rsidRPr="00C527AF">
        <w:rPr>
          <w:szCs w:val="24"/>
        </w:rPr>
        <w:tab/>
        <w:t>:……………………………...</w:t>
      </w:r>
    </w:p>
    <w:p w:rsidR="008532BF" w:rsidRPr="00C527AF" w:rsidRDefault="008532BF" w:rsidP="008532BF">
      <w:pPr>
        <w:rPr>
          <w:szCs w:val="24"/>
        </w:rPr>
      </w:pPr>
    </w:p>
    <w:p w:rsidR="00326A88" w:rsidRPr="00C527AF" w:rsidRDefault="00326A88" w:rsidP="008532BF">
      <w:pPr>
        <w:pStyle w:val="SectionVHeader"/>
        <w:tabs>
          <w:tab w:val="left" w:pos="630"/>
        </w:tabs>
        <w:jc w:val="left"/>
      </w:pPr>
    </w:p>
    <w:p w:rsidR="00326A88" w:rsidRPr="00C527AF" w:rsidRDefault="008532BF" w:rsidP="008532BF">
      <w:pPr>
        <w:pStyle w:val="SectionVHeader"/>
        <w:tabs>
          <w:tab w:val="left" w:pos="2940"/>
        </w:tabs>
        <w:jc w:val="left"/>
      </w:pPr>
      <w:r w:rsidRPr="00C527AF">
        <w:tab/>
      </w:r>
    </w:p>
    <w:p w:rsidR="00326A88" w:rsidRPr="00C527AF" w:rsidRDefault="00326A88" w:rsidP="00326A88">
      <w:pPr>
        <w:pStyle w:val="SectionVHeader"/>
      </w:pPr>
    </w:p>
    <w:p w:rsidR="00326A88" w:rsidRPr="00C527AF" w:rsidRDefault="00326A88" w:rsidP="00326A88">
      <w:pPr>
        <w:pStyle w:val="SectionVHeader"/>
      </w:pPr>
    </w:p>
    <w:p w:rsidR="00326A88" w:rsidRPr="00C527AF" w:rsidRDefault="00326A88" w:rsidP="009940B1">
      <w:pPr>
        <w:keepNext/>
        <w:keepLines/>
        <w:pBdr>
          <w:top w:val="nil"/>
          <w:left w:val="nil"/>
          <w:bottom w:val="nil"/>
          <w:right w:val="nil"/>
          <w:between w:val="nil"/>
          <w:bar w:val="nil"/>
        </w:pBdr>
        <w:spacing w:before="240" w:after="240"/>
        <w:ind w:left="360"/>
        <w:jc w:val="center"/>
        <w:outlineLvl w:val="0"/>
        <w:rPr>
          <w:rFonts w:eastAsia="Arial"/>
          <w:b/>
          <w:bCs/>
          <w:sz w:val="32"/>
          <w:szCs w:val="32"/>
          <w:u w:color="000000"/>
          <w:bdr w:val="nil"/>
          <w:lang w:bidi="si-LK"/>
        </w:rPr>
      </w:pPr>
    </w:p>
    <w:p w:rsidR="00326A88" w:rsidRPr="00C527AF" w:rsidRDefault="00326A88" w:rsidP="009940B1">
      <w:pPr>
        <w:keepNext/>
        <w:keepLines/>
        <w:pBdr>
          <w:top w:val="nil"/>
          <w:left w:val="nil"/>
          <w:bottom w:val="nil"/>
          <w:right w:val="nil"/>
          <w:between w:val="nil"/>
          <w:bar w:val="nil"/>
        </w:pBdr>
        <w:spacing w:before="240" w:after="240"/>
        <w:ind w:left="360"/>
        <w:jc w:val="center"/>
        <w:outlineLvl w:val="0"/>
        <w:rPr>
          <w:rFonts w:eastAsia="Arial"/>
          <w:b/>
          <w:bCs/>
          <w:sz w:val="32"/>
          <w:szCs w:val="32"/>
          <w:u w:color="000000"/>
          <w:bdr w:val="nil"/>
          <w:lang w:bidi="si-LK"/>
        </w:rPr>
      </w:pPr>
    </w:p>
    <w:p w:rsidR="009940B1" w:rsidRPr="00C527AF" w:rsidRDefault="009940B1" w:rsidP="009940B1">
      <w:pPr>
        <w:keepNext/>
        <w:keepLines/>
        <w:pBdr>
          <w:top w:val="nil"/>
          <w:left w:val="nil"/>
          <w:bottom w:val="nil"/>
          <w:right w:val="nil"/>
          <w:between w:val="nil"/>
          <w:bar w:val="nil"/>
        </w:pBdr>
        <w:spacing w:before="240" w:after="240"/>
        <w:ind w:left="360"/>
        <w:jc w:val="center"/>
        <w:outlineLvl w:val="0"/>
        <w:rPr>
          <w:b/>
          <w:bCs/>
          <w:sz w:val="32"/>
          <w:szCs w:val="32"/>
          <w:u w:color="000000"/>
          <w:bdr w:val="nil"/>
          <w:lang w:bidi="si-LK"/>
        </w:rPr>
      </w:pPr>
      <w:r w:rsidRPr="00C527AF">
        <w:rPr>
          <w:rFonts w:eastAsia="Arial"/>
          <w:b/>
          <w:bCs/>
          <w:sz w:val="32"/>
          <w:szCs w:val="32"/>
          <w:u w:color="000000"/>
          <w:bdr w:val="nil"/>
          <w:lang w:bidi="si-LK"/>
        </w:rPr>
        <w:t>VI. General Conditions of Contract</w:t>
      </w:r>
    </w:p>
    <w:p w:rsidR="009940B1" w:rsidRPr="00C527AF" w:rsidRDefault="009940B1" w:rsidP="009940B1">
      <w:pPr>
        <w:pBdr>
          <w:top w:val="nil"/>
          <w:left w:val="nil"/>
          <w:bottom w:val="nil"/>
          <w:right w:val="nil"/>
          <w:between w:val="nil"/>
          <w:bar w:val="nil"/>
        </w:pBdr>
        <w:tabs>
          <w:tab w:val="left" w:pos="360"/>
        </w:tabs>
        <w:ind w:left="720"/>
        <w:jc w:val="both"/>
        <w:outlineLvl w:val="1"/>
        <w:rPr>
          <w:rFonts w:eastAsia="Arial Unicode MS"/>
          <w:b/>
          <w:bCs/>
          <w:szCs w:val="24"/>
          <w:u w:color="000000"/>
          <w:bdr w:val="nil"/>
          <w:lang w:bidi="si-LK"/>
        </w:rPr>
      </w:pPr>
      <w:r w:rsidRPr="00C527AF">
        <w:rPr>
          <w:rFonts w:eastAsia="Arial Unicode MS"/>
          <w:szCs w:val="24"/>
          <w:u w:color="000000"/>
          <w:bdr w:val="nil"/>
          <w:lang w:bidi="si-LK"/>
        </w:rPr>
        <w:t xml:space="preserve">General Conditions of Contract </w:t>
      </w:r>
      <w:r w:rsidRPr="00C527AF">
        <w:rPr>
          <w:rFonts w:eastAsia="Arial Unicode MS"/>
          <w:b/>
          <w:bCs/>
          <w:szCs w:val="24"/>
          <w:u w:color="000000"/>
          <w:bdr w:val="nil"/>
          <w:lang w:bidi="si-LK"/>
        </w:rPr>
        <w:t>are given in “Standard Bidding Document, Procurement of Goods under the National Competitive Bidding Procedure by the National Procurement Agency- NPA/GOODS/SBD /01</w:t>
      </w:r>
    </w:p>
    <w:p w:rsidR="009940B1" w:rsidRPr="00C527AF" w:rsidRDefault="009940B1" w:rsidP="009940B1"/>
    <w:p w:rsidR="009940B1" w:rsidRPr="00C527AF" w:rsidRDefault="009940B1" w:rsidP="009940B1"/>
    <w:tbl>
      <w:tblPr>
        <w:tblW w:w="8778"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668"/>
        <w:gridCol w:w="7110"/>
      </w:tblGrid>
      <w:tr w:rsidR="009940B1" w:rsidRPr="00C527AF" w:rsidTr="00F35E00">
        <w:trPr>
          <w:trHeight w:val="811"/>
        </w:trPr>
        <w:tc>
          <w:tcPr>
            <w:tcW w:w="8778" w:type="dxa"/>
            <w:gridSpan w:val="2"/>
            <w:tcBorders>
              <w:top w:val="nil"/>
              <w:left w:val="nil"/>
              <w:bottom w:val="nil"/>
              <w:right w:val="nil"/>
            </w:tcBorders>
            <w:shd w:val="clear" w:color="auto" w:fill="auto"/>
            <w:tcMar>
              <w:top w:w="80" w:type="dxa"/>
              <w:left w:w="80" w:type="dxa"/>
              <w:bottom w:w="80" w:type="dxa"/>
              <w:right w:w="80" w:type="dxa"/>
            </w:tcMar>
            <w:vAlign w:val="center"/>
          </w:tcPr>
          <w:p w:rsidR="009940B1" w:rsidRPr="00C527AF" w:rsidRDefault="009940B1" w:rsidP="00F35E00">
            <w:pPr>
              <w:pStyle w:val="Subtitle"/>
              <w:spacing w:after="200"/>
              <w:rPr>
                <w:sz w:val="24"/>
              </w:rPr>
            </w:pPr>
            <w:r w:rsidRPr="00C527AF">
              <w:rPr>
                <w:rStyle w:val="None"/>
                <w:sz w:val="24"/>
              </w:rPr>
              <w:t>Section VII.  Contract Data</w:t>
            </w:r>
          </w:p>
        </w:tc>
      </w:tr>
      <w:tr w:rsidR="009940B1" w:rsidRPr="00C527AF" w:rsidTr="00F35E00">
        <w:trPr>
          <w:trHeight w:val="915"/>
        </w:trPr>
        <w:tc>
          <w:tcPr>
            <w:tcW w:w="8778" w:type="dxa"/>
            <w:gridSpan w:val="2"/>
            <w:tcBorders>
              <w:top w:val="nil"/>
              <w:left w:val="nil"/>
              <w:bottom w:val="single" w:sz="12" w:space="0" w:color="000000"/>
              <w:right w:val="nil"/>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The following Contract Data shall supplement and / or amend the Conditions of Contract (CC).  Whenever there is a conflict, the provisions herein shall prevail over those in the CC</w:t>
            </w:r>
            <w:r w:rsidRPr="00C527AF">
              <w:rPr>
                <w:rStyle w:val="None"/>
                <w:rFonts w:cs="Times New Roman"/>
                <w:i/>
                <w:iCs/>
                <w:color w:val="auto"/>
              </w:rPr>
              <w:t xml:space="preserve">.  </w:t>
            </w:r>
          </w:p>
        </w:tc>
      </w:tr>
      <w:tr w:rsidR="009940B1" w:rsidRPr="00C527AF" w:rsidTr="00F35E00">
        <w:trPr>
          <w:trHeight w:val="1332"/>
        </w:trPr>
        <w:tc>
          <w:tcPr>
            <w:tcW w:w="1668"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1.1(i)</w:t>
            </w:r>
          </w:p>
        </w:tc>
        <w:tc>
          <w:tcPr>
            <w:tcW w:w="7110"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940B1" w:rsidRPr="00C527AF" w:rsidRDefault="009940B1" w:rsidP="00F35E00">
            <w:pPr>
              <w:pStyle w:val="Body"/>
              <w:tabs>
                <w:tab w:val="right" w:pos="7254"/>
              </w:tabs>
              <w:spacing w:before="120" w:after="120"/>
              <w:rPr>
                <w:rStyle w:val="None"/>
                <w:rFonts w:cs="Times New Roman"/>
                <w:b/>
                <w:bCs/>
                <w:color w:val="auto"/>
              </w:rPr>
            </w:pPr>
            <w:r w:rsidRPr="00C527AF">
              <w:rPr>
                <w:rStyle w:val="Hyperlink1"/>
                <w:rFonts w:eastAsia="Arial Unicode MS"/>
                <w:color w:val="auto"/>
              </w:rPr>
              <w:t xml:space="preserve">The Purchaser is: Attention: </w:t>
            </w:r>
            <w:r w:rsidRPr="00C527AF">
              <w:rPr>
                <w:rStyle w:val="None"/>
                <w:rFonts w:cs="Times New Roman"/>
                <w:color w:val="auto"/>
              </w:rPr>
              <w:t>Sri Lanka State Trading (General) Corporation Ltd,</w:t>
            </w:r>
          </w:p>
          <w:p w:rsidR="009940B1" w:rsidRPr="00C527AF" w:rsidRDefault="009940B1" w:rsidP="00F35E00">
            <w:pPr>
              <w:spacing w:line="360" w:lineRule="auto"/>
              <w:ind w:left="346" w:right="346"/>
              <w:jc w:val="both"/>
              <w:rPr>
                <w:bCs/>
                <w:szCs w:val="24"/>
              </w:rPr>
            </w:pPr>
            <w:r w:rsidRPr="00C527AF">
              <w:rPr>
                <w:szCs w:val="24"/>
              </w:rPr>
              <w:t>100, Nawam</w:t>
            </w:r>
            <w:r w:rsidR="003F1CA3" w:rsidRPr="00C527AF">
              <w:rPr>
                <w:szCs w:val="24"/>
              </w:rPr>
              <w:t xml:space="preserve"> </w:t>
            </w:r>
            <w:r w:rsidRPr="00C527AF">
              <w:rPr>
                <w:szCs w:val="24"/>
              </w:rPr>
              <w:t>Mawatha, Colombo 02</w:t>
            </w:r>
          </w:p>
        </w:tc>
      </w:tr>
      <w:tr w:rsidR="009940B1" w:rsidRPr="00C527AF" w:rsidTr="00F35E00">
        <w:trPr>
          <w:trHeight w:val="1255"/>
        </w:trPr>
        <w:tc>
          <w:tcPr>
            <w:tcW w:w="166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1.1 (m)</w:t>
            </w:r>
          </w:p>
        </w:tc>
        <w:tc>
          <w:tcPr>
            <w:tcW w:w="711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940B1" w:rsidRPr="00C527AF" w:rsidRDefault="009940B1" w:rsidP="00F35E00">
            <w:pPr>
              <w:pStyle w:val="Body"/>
              <w:tabs>
                <w:tab w:val="right" w:pos="7254"/>
              </w:tabs>
              <w:spacing w:before="120" w:after="120"/>
              <w:rPr>
                <w:rStyle w:val="None"/>
                <w:rFonts w:cs="Times New Roman"/>
                <w:b/>
                <w:bCs/>
                <w:color w:val="auto"/>
              </w:rPr>
            </w:pPr>
            <w:r w:rsidRPr="00C527AF">
              <w:rPr>
                <w:rStyle w:val="Hyperlink1"/>
                <w:rFonts w:eastAsia="Arial Unicode MS"/>
                <w:color w:val="auto"/>
              </w:rPr>
              <w:t>The Project Site(s)/Final Destination(s) is/are:</w:t>
            </w:r>
          </w:p>
          <w:p w:rsidR="009940B1" w:rsidRPr="00C527AF" w:rsidRDefault="009940B1" w:rsidP="00F35E00">
            <w:pPr>
              <w:pStyle w:val="Body"/>
              <w:tabs>
                <w:tab w:val="right" w:pos="7254"/>
              </w:tabs>
              <w:spacing w:before="120" w:after="120"/>
              <w:rPr>
                <w:rStyle w:val="None"/>
                <w:rFonts w:cs="Times New Roman"/>
                <w:color w:val="auto"/>
              </w:rPr>
            </w:pPr>
            <w:r w:rsidRPr="00C527AF">
              <w:rPr>
                <w:rFonts w:cs="Times New Roman"/>
                <w:b/>
                <w:color w:val="auto"/>
              </w:rPr>
              <w:t xml:space="preserve">The </w:t>
            </w:r>
            <w:r w:rsidRPr="00C527AF">
              <w:rPr>
                <w:rStyle w:val="None"/>
                <w:rFonts w:cs="Times New Roman"/>
                <w:color w:val="auto"/>
              </w:rPr>
              <w:t>Sri Lanka State Trading (General) Corporation Ltd,</w:t>
            </w:r>
          </w:p>
          <w:p w:rsidR="009940B1" w:rsidRPr="00C527AF" w:rsidRDefault="009940B1" w:rsidP="00F35E00">
            <w:pPr>
              <w:pStyle w:val="Body"/>
              <w:tabs>
                <w:tab w:val="right" w:pos="7254"/>
              </w:tabs>
              <w:spacing w:before="120" w:after="120"/>
              <w:rPr>
                <w:rFonts w:cs="Times New Roman"/>
                <w:color w:val="auto"/>
              </w:rPr>
            </w:pPr>
            <w:r w:rsidRPr="00C527AF">
              <w:rPr>
                <w:rStyle w:val="None"/>
                <w:rFonts w:cs="Times New Roman"/>
                <w:color w:val="auto"/>
              </w:rPr>
              <w:t>100, Nawam</w:t>
            </w:r>
            <w:r w:rsidR="003F1CA3" w:rsidRPr="00C527AF">
              <w:rPr>
                <w:rStyle w:val="None"/>
                <w:rFonts w:cs="Times New Roman"/>
                <w:color w:val="auto"/>
              </w:rPr>
              <w:t xml:space="preserve"> </w:t>
            </w:r>
            <w:r w:rsidRPr="00C527AF">
              <w:rPr>
                <w:rStyle w:val="None"/>
                <w:rFonts w:cs="Times New Roman"/>
                <w:color w:val="auto"/>
              </w:rPr>
              <w:t>Mawatha, Colombo 02, Sri Lanka.</w:t>
            </w:r>
          </w:p>
        </w:tc>
      </w:tr>
      <w:tr w:rsidR="009940B1" w:rsidRPr="00C527AF" w:rsidTr="00F35E00">
        <w:trPr>
          <w:trHeight w:val="1903"/>
        </w:trPr>
        <w:tc>
          <w:tcPr>
            <w:tcW w:w="166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8.1</w:t>
            </w:r>
          </w:p>
        </w:tc>
        <w:tc>
          <w:tcPr>
            <w:tcW w:w="711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940B1" w:rsidRPr="00C527AF" w:rsidRDefault="009940B1" w:rsidP="00F35E00">
            <w:pPr>
              <w:pStyle w:val="Body"/>
              <w:tabs>
                <w:tab w:val="right" w:pos="7164"/>
              </w:tabs>
              <w:spacing w:after="200"/>
              <w:rPr>
                <w:rStyle w:val="None"/>
                <w:rFonts w:cs="Times New Roman"/>
                <w:color w:val="auto"/>
              </w:rPr>
            </w:pPr>
            <w:r w:rsidRPr="00C527AF">
              <w:rPr>
                <w:rStyle w:val="Hyperlink1"/>
                <w:rFonts w:eastAsia="Arial Unicode MS"/>
                <w:color w:val="auto"/>
              </w:rPr>
              <w:t xml:space="preserve">For </w:t>
            </w:r>
            <w:r w:rsidRPr="00C527AF">
              <w:rPr>
                <w:rStyle w:val="None"/>
                <w:rFonts w:cs="Times New Roman"/>
                <w:color w:val="auto"/>
                <w:u w:val="single"/>
              </w:rPr>
              <w:t>notices</w:t>
            </w:r>
            <w:r w:rsidRPr="00C527AF">
              <w:rPr>
                <w:rStyle w:val="Hyperlink1"/>
                <w:rFonts w:eastAsia="Arial Unicode MS"/>
                <w:color w:val="auto"/>
              </w:rPr>
              <w:t>, the Purchaser’s address shall be:</w:t>
            </w:r>
          </w:p>
          <w:p w:rsidR="009940B1" w:rsidRPr="00C527AF" w:rsidRDefault="009940B1" w:rsidP="00F35E00">
            <w:pPr>
              <w:pStyle w:val="Body"/>
              <w:tabs>
                <w:tab w:val="right" w:pos="7254"/>
              </w:tabs>
              <w:spacing w:before="120" w:after="120"/>
              <w:rPr>
                <w:rStyle w:val="None"/>
                <w:rFonts w:cs="Times New Roman"/>
                <w:color w:val="auto"/>
              </w:rPr>
            </w:pPr>
            <w:r w:rsidRPr="00C527AF">
              <w:rPr>
                <w:rStyle w:val="None"/>
                <w:rFonts w:cs="Times New Roman"/>
                <w:color w:val="auto"/>
              </w:rPr>
              <w:t>The Chairman, Sri Lanka State Trading (General) Corporation Ltd,</w:t>
            </w:r>
          </w:p>
          <w:p w:rsidR="009940B1" w:rsidRPr="00C527AF" w:rsidRDefault="009940B1" w:rsidP="00F35E00">
            <w:pPr>
              <w:pStyle w:val="Body"/>
              <w:tabs>
                <w:tab w:val="right" w:pos="7254"/>
              </w:tabs>
              <w:spacing w:before="120" w:after="120"/>
              <w:rPr>
                <w:rStyle w:val="None"/>
                <w:rFonts w:cs="Times New Roman"/>
                <w:color w:val="auto"/>
              </w:rPr>
            </w:pPr>
            <w:r w:rsidRPr="00C527AF">
              <w:rPr>
                <w:rStyle w:val="None"/>
                <w:rFonts w:cs="Times New Roman"/>
                <w:color w:val="auto"/>
              </w:rPr>
              <w:t>100, Nawam</w:t>
            </w:r>
            <w:r w:rsidR="003F1CA3" w:rsidRPr="00C527AF">
              <w:rPr>
                <w:rStyle w:val="None"/>
                <w:rFonts w:cs="Times New Roman"/>
                <w:color w:val="auto"/>
              </w:rPr>
              <w:t xml:space="preserve"> </w:t>
            </w:r>
            <w:r w:rsidRPr="00C527AF">
              <w:rPr>
                <w:rStyle w:val="None"/>
                <w:rFonts w:cs="Times New Roman"/>
                <w:color w:val="auto"/>
              </w:rPr>
              <w:t>Mawatha, Colombo 02, Sri Lanka.</w:t>
            </w:r>
          </w:p>
          <w:p w:rsidR="009940B1" w:rsidRPr="00C527AF" w:rsidRDefault="009940B1" w:rsidP="00F35E00">
            <w:pPr>
              <w:pStyle w:val="Body"/>
              <w:tabs>
                <w:tab w:val="right" w:pos="7254"/>
              </w:tabs>
              <w:spacing w:before="120" w:after="120"/>
              <w:rPr>
                <w:rStyle w:val="Hyperlink1"/>
                <w:rFonts w:eastAsia="Arial Unicode MS"/>
                <w:color w:val="auto"/>
              </w:rPr>
            </w:pPr>
            <w:r w:rsidRPr="00C527AF">
              <w:rPr>
                <w:rStyle w:val="Hyperlink1"/>
                <w:rFonts w:eastAsia="Arial Unicode MS"/>
                <w:color w:val="auto"/>
              </w:rPr>
              <w:t xml:space="preserve">Telephone: +94112384603/    General +94112422341 / +94112440880 </w:t>
            </w:r>
          </w:p>
          <w:p w:rsidR="009940B1" w:rsidRPr="00C527AF" w:rsidRDefault="009940B1" w:rsidP="00F35E00">
            <w:pPr>
              <w:pStyle w:val="Body"/>
              <w:tabs>
                <w:tab w:val="right" w:pos="7254"/>
              </w:tabs>
              <w:spacing w:before="120" w:after="120"/>
              <w:rPr>
                <w:rStyle w:val="Hyperlink1"/>
                <w:rFonts w:eastAsia="Arial Unicode MS"/>
                <w:color w:val="auto"/>
              </w:rPr>
            </w:pPr>
            <w:r w:rsidRPr="00C527AF">
              <w:rPr>
                <w:rStyle w:val="Hyperlink1"/>
                <w:rFonts w:eastAsia="Arial Unicode MS"/>
                <w:color w:val="auto"/>
              </w:rPr>
              <w:t>Fax number: +940112447970 Mobile / WhatsApp : 0776395944</w:t>
            </w:r>
          </w:p>
          <w:p w:rsidR="009940B1" w:rsidRPr="00C527AF" w:rsidRDefault="009940B1" w:rsidP="00F35E00">
            <w:pPr>
              <w:pStyle w:val="Body"/>
              <w:tabs>
                <w:tab w:val="right" w:pos="7254"/>
              </w:tabs>
              <w:spacing w:before="120" w:after="120"/>
              <w:rPr>
                <w:rFonts w:cs="Times New Roman"/>
                <w:color w:val="auto"/>
              </w:rPr>
            </w:pPr>
            <w:r w:rsidRPr="00C527AF">
              <w:rPr>
                <w:rStyle w:val="Hyperlink1"/>
                <w:rFonts w:eastAsia="Arial Unicode MS"/>
                <w:color w:val="auto"/>
              </w:rPr>
              <w:t xml:space="preserve">E mail address: lankagen@sltnet.lk / </w:t>
            </w:r>
            <w:hyperlink r:id="rId20" w:history="1">
              <w:r w:rsidR="00E145FF" w:rsidRPr="00C527AF">
                <w:rPr>
                  <w:rStyle w:val="Hyperlink"/>
                  <w:rFonts w:cs="Times New Roman"/>
                  <w:color w:val="auto"/>
                </w:rPr>
                <w:t>chairman@stc.lk</w:t>
              </w:r>
            </w:hyperlink>
          </w:p>
        </w:tc>
      </w:tr>
      <w:tr w:rsidR="009940B1" w:rsidRPr="00C527AF" w:rsidTr="00F35E00">
        <w:trPr>
          <w:trHeight w:val="1705"/>
        </w:trPr>
        <w:tc>
          <w:tcPr>
            <w:tcW w:w="166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12.1</w:t>
            </w:r>
          </w:p>
        </w:tc>
        <w:tc>
          <w:tcPr>
            <w:tcW w:w="711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jc w:val="both"/>
              <w:rPr>
                <w:rStyle w:val="Hyperlink1"/>
                <w:rFonts w:eastAsia="Arial Unicode MS"/>
                <w:color w:val="auto"/>
              </w:rPr>
            </w:pPr>
            <w:r w:rsidRPr="00C527AF">
              <w:rPr>
                <w:rStyle w:val="Hyperlink1"/>
                <w:rFonts w:eastAsia="Arial Unicode MS"/>
                <w:color w:val="auto"/>
              </w:rPr>
              <w:t xml:space="preserve">Subject to CC Sub-Clause 32.1, the Delivery of the Goods and Completion of the related Services shall be in accordance with the Delivery and Completion Schedule specified in the Schedule of </w:t>
            </w:r>
          </w:p>
          <w:p w:rsidR="009940B1" w:rsidRPr="00C527AF" w:rsidRDefault="009940B1" w:rsidP="00F35E00">
            <w:pPr>
              <w:pStyle w:val="Body"/>
              <w:spacing w:after="200"/>
              <w:jc w:val="both"/>
              <w:rPr>
                <w:rFonts w:cs="Times New Roman"/>
                <w:b/>
                <w:bCs/>
                <w:color w:val="auto"/>
              </w:rPr>
            </w:pPr>
            <w:r w:rsidRPr="00C527AF">
              <w:rPr>
                <w:rStyle w:val="Hyperlink1"/>
                <w:rFonts w:eastAsia="Arial Unicode MS"/>
                <w:color w:val="auto"/>
              </w:rPr>
              <w:t>Requirements.</w:t>
            </w:r>
          </w:p>
        </w:tc>
      </w:tr>
      <w:tr w:rsidR="009940B1" w:rsidRPr="00C527AF" w:rsidTr="002B0AD5">
        <w:trPr>
          <w:trHeight w:val="2155"/>
        </w:trPr>
        <w:tc>
          <w:tcPr>
            <w:tcW w:w="166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lastRenderedPageBreak/>
              <w:t>CC 15.1</w:t>
            </w:r>
          </w:p>
        </w:tc>
        <w:tc>
          <w:tcPr>
            <w:tcW w:w="7110" w:type="dxa"/>
            <w:tcBorders>
              <w:top w:val="single" w:sz="6" w:space="0" w:color="000000"/>
              <w:left w:val="single" w:sz="6" w:space="0" w:color="000000"/>
              <w:bottom w:val="single" w:sz="6" w:space="0" w:color="000000"/>
              <w:right w:val="single" w:sz="12" w:space="0" w:color="000000"/>
            </w:tcBorders>
            <w:shd w:val="clear" w:color="auto" w:fill="auto"/>
            <w:tcMar>
              <w:top w:w="80" w:type="dxa"/>
              <w:left w:w="613" w:type="dxa"/>
              <w:bottom w:w="80" w:type="dxa"/>
              <w:right w:w="80" w:type="dxa"/>
            </w:tcMar>
          </w:tcPr>
          <w:p w:rsidR="009940B1" w:rsidRPr="00C527AF" w:rsidRDefault="009940B1" w:rsidP="00F35E00">
            <w:pPr>
              <w:pStyle w:val="Body"/>
              <w:suppressAutoHyphens/>
              <w:jc w:val="both"/>
              <w:rPr>
                <w:rStyle w:val="Hyperlink1"/>
                <w:rFonts w:eastAsia="Arial Unicode MS"/>
                <w:color w:val="auto"/>
              </w:rPr>
            </w:pPr>
          </w:p>
          <w:p w:rsidR="009940B1" w:rsidRPr="00C527AF" w:rsidRDefault="009940B1" w:rsidP="00F35E00">
            <w:pPr>
              <w:pStyle w:val="Body"/>
              <w:ind w:left="-134"/>
              <w:rPr>
                <w:rFonts w:cs="Times New Roman"/>
                <w:color w:val="auto"/>
              </w:rPr>
            </w:pPr>
            <w:r w:rsidRPr="00C527AF">
              <w:rPr>
                <w:rFonts w:cs="Times New Roman"/>
                <w:color w:val="auto"/>
              </w:rPr>
              <w:t>Methods &amp; conditions of payment to be made to the Supplier under this contract shall be as follows:</w:t>
            </w:r>
          </w:p>
          <w:p w:rsidR="009940B1" w:rsidRPr="00C527AF" w:rsidRDefault="009940B1" w:rsidP="00F35E00">
            <w:pPr>
              <w:pStyle w:val="Body"/>
              <w:rPr>
                <w:rFonts w:cs="Times New Roman"/>
                <w:color w:val="auto"/>
              </w:rPr>
            </w:pPr>
          </w:p>
          <w:p w:rsidR="006416B9" w:rsidRPr="00C527AF" w:rsidRDefault="006416B9" w:rsidP="006416B9">
            <w:pPr>
              <w:pStyle w:val="ListParagraph"/>
              <w:numPr>
                <w:ilvl w:val="0"/>
                <w:numId w:val="22"/>
              </w:numPr>
              <w:rPr>
                <w:rFonts w:eastAsia="Arial Unicode MS"/>
                <w:szCs w:val="24"/>
                <w:u w:color="000000"/>
                <w:bdr w:val="nil"/>
                <w:lang w:bidi="si-LK"/>
              </w:rPr>
            </w:pPr>
            <w:r w:rsidRPr="00C527AF">
              <w:rPr>
                <w:rFonts w:eastAsia="Arial Unicode MS"/>
                <w:szCs w:val="24"/>
                <w:u w:color="000000"/>
                <w:bdr w:val="nil"/>
                <w:lang w:bidi="si-LK"/>
              </w:rPr>
              <w:t>No advance payment will be paid.</w:t>
            </w:r>
          </w:p>
          <w:p w:rsidR="006416B9" w:rsidRPr="00C527AF" w:rsidRDefault="006416B9" w:rsidP="006416B9">
            <w:pPr>
              <w:pStyle w:val="ListParagraph"/>
              <w:ind w:left="646"/>
              <w:rPr>
                <w:rFonts w:eastAsia="Arial Unicode MS"/>
                <w:szCs w:val="24"/>
                <w:u w:color="000000"/>
                <w:bdr w:val="nil"/>
                <w:lang w:bidi="si-LK"/>
              </w:rPr>
            </w:pPr>
          </w:p>
          <w:p w:rsidR="009940B1" w:rsidRPr="00C527AF" w:rsidRDefault="006416B9" w:rsidP="00AF7A05">
            <w:pPr>
              <w:pStyle w:val="ListParagraph"/>
              <w:numPr>
                <w:ilvl w:val="0"/>
                <w:numId w:val="22"/>
              </w:numPr>
              <w:tabs>
                <w:tab w:val="left" w:pos="672"/>
                <w:tab w:val="left" w:pos="1220"/>
              </w:tabs>
              <w:suppressAutoHyphens/>
              <w:spacing w:after="200" w:line="276" w:lineRule="auto"/>
              <w:contextualSpacing/>
              <w:jc w:val="both"/>
            </w:pPr>
            <w:r w:rsidRPr="00C527AF">
              <w:rPr>
                <w:b/>
                <w:lang w:val="en-AU"/>
              </w:rPr>
              <w:tab/>
            </w:r>
            <w:r w:rsidR="00AF7A05" w:rsidRPr="00C527AF">
              <w:rPr>
                <w:szCs w:val="24"/>
              </w:rPr>
              <w:t>All payments will be made after delivery,</w:t>
            </w:r>
          </w:p>
          <w:p w:rsidR="00AF7A05" w:rsidRPr="00C527AF" w:rsidRDefault="00AF7A05" w:rsidP="00AF7A05">
            <w:pPr>
              <w:pStyle w:val="ListParagraph"/>
            </w:pPr>
          </w:p>
          <w:p w:rsidR="00792574" w:rsidRPr="00C527AF" w:rsidRDefault="00AF7A05" w:rsidP="00B607D9">
            <w:pPr>
              <w:pStyle w:val="ListParagraph"/>
              <w:numPr>
                <w:ilvl w:val="0"/>
                <w:numId w:val="22"/>
              </w:numPr>
              <w:tabs>
                <w:tab w:val="left" w:pos="672"/>
                <w:tab w:val="left" w:pos="1220"/>
              </w:tabs>
              <w:suppressAutoHyphens/>
              <w:spacing w:after="200" w:line="276" w:lineRule="auto"/>
              <w:contextualSpacing/>
              <w:jc w:val="both"/>
            </w:pPr>
            <w:r w:rsidRPr="00C527AF">
              <w:t xml:space="preserve">Payment will be made </w:t>
            </w:r>
            <w:r w:rsidR="000D10AE" w:rsidRPr="00C527AF">
              <w:t>within 30</w:t>
            </w:r>
            <w:r w:rsidRPr="00C527AF">
              <w:t xml:space="preserve"> days of presentation of </w:t>
            </w:r>
            <w:r w:rsidR="00792574" w:rsidRPr="00C527AF">
              <w:t xml:space="preserve">Invoices describing as appropriate, the Goods delivered and Related Services performed and by the documents submitted </w:t>
            </w:r>
          </w:p>
          <w:p w:rsidR="00AF7A05" w:rsidRPr="00C527AF" w:rsidRDefault="00792574" w:rsidP="00792574">
            <w:pPr>
              <w:pStyle w:val="ListParagraph"/>
              <w:tabs>
                <w:tab w:val="left" w:pos="672"/>
                <w:tab w:val="left" w:pos="1220"/>
              </w:tabs>
              <w:suppressAutoHyphens/>
              <w:spacing w:after="200" w:line="276" w:lineRule="auto"/>
              <w:ind w:left="646"/>
              <w:contextualSpacing/>
              <w:jc w:val="both"/>
            </w:pPr>
            <w:r w:rsidRPr="00C527AF">
              <w:t>pursuant to CC Clause 12 and upon fulfillment of all other obligations stipulated in the Contract.</w:t>
            </w:r>
          </w:p>
        </w:tc>
      </w:tr>
      <w:tr w:rsidR="009940B1" w:rsidRPr="00C527AF" w:rsidTr="004F7BEE">
        <w:trPr>
          <w:trHeight w:val="832"/>
        </w:trPr>
        <w:tc>
          <w:tcPr>
            <w:tcW w:w="166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17.1</w:t>
            </w:r>
          </w:p>
        </w:tc>
        <w:tc>
          <w:tcPr>
            <w:tcW w:w="711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940B1" w:rsidRPr="00C527AF" w:rsidRDefault="00927442" w:rsidP="00927442">
            <w:pPr>
              <w:pStyle w:val="Body"/>
              <w:tabs>
                <w:tab w:val="right" w:pos="7164"/>
              </w:tabs>
              <w:spacing w:after="200"/>
              <w:rPr>
                <w:rFonts w:cs="Times New Roman"/>
                <w:color w:val="auto"/>
              </w:rPr>
            </w:pPr>
            <w:r w:rsidRPr="00C527AF">
              <w:rPr>
                <w:rStyle w:val="Hyperlink1"/>
                <w:rFonts w:eastAsia="Arial Unicode MS"/>
                <w:color w:val="auto"/>
              </w:rPr>
              <w:t>A Performance Security of 10% of the total contract price is required as a Performance Bond and shall be valid 30 days beyond the date of completion of delivery schedule of the quantity agreed.</w:t>
            </w:r>
          </w:p>
        </w:tc>
      </w:tr>
      <w:tr w:rsidR="009940B1" w:rsidRPr="00C527AF" w:rsidTr="00F35E00">
        <w:trPr>
          <w:trHeight w:val="305"/>
        </w:trPr>
        <w:tc>
          <w:tcPr>
            <w:tcW w:w="166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26.1</w:t>
            </w:r>
          </w:p>
        </w:tc>
        <w:tc>
          <w:tcPr>
            <w:tcW w:w="711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940B1" w:rsidRPr="00C527AF" w:rsidRDefault="009940B1" w:rsidP="00F35E00">
            <w:pPr>
              <w:pStyle w:val="Body"/>
              <w:tabs>
                <w:tab w:val="right" w:pos="7164"/>
              </w:tabs>
              <w:spacing w:after="200"/>
              <w:rPr>
                <w:rFonts w:cs="Times New Roman"/>
                <w:color w:val="auto"/>
              </w:rPr>
            </w:pPr>
            <w:r w:rsidRPr="00C527AF">
              <w:rPr>
                <w:rStyle w:val="None"/>
                <w:rFonts w:cs="Times New Roman"/>
                <w:color w:val="auto"/>
              </w:rPr>
              <w:t>The liquidated damage shall be: 1% per week of the Contract Amount</w:t>
            </w:r>
          </w:p>
        </w:tc>
      </w:tr>
      <w:tr w:rsidR="009940B1" w:rsidRPr="00C527AF" w:rsidTr="00F35E00">
        <w:trPr>
          <w:trHeight w:val="605"/>
        </w:trPr>
        <w:tc>
          <w:tcPr>
            <w:tcW w:w="1668"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26.1</w:t>
            </w:r>
          </w:p>
        </w:tc>
        <w:tc>
          <w:tcPr>
            <w:tcW w:w="7110"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9940B1" w:rsidRPr="00C527AF" w:rsidRDefault="009940B1" w:rsidP="00F35E00">
            <w:pPr>
              <w:pStyle w:val="Body"/>
              <w:tabs>
                <w:tab w:val="right" w:pos="7164"/>
              </w:tabs>
              <w:spacing w:after="200"/>
              <w:rPr>
                <w:rFonts w:cs="Times New Roman"/>
                <w:color w:val="auto"/>
              </w:rPr>
            </w:pPr>
            <w:r w:rsidRPr="00C527AF">
              <w:rPr>
                <w:rStyle w:val="None"/>
                <w:rFonts w:cs="Times New Roman"/>
                <w:color w:val="auto"/>
              </w:rPr>
              <w:t>The maximum amount of liquidated damages shall be: 10% of the Contract Amount.</w:t>
            </w:r>
          </w:p>
        </w:tc>
      </w:tr>
      <w:tr w:rsidR="009940B1" w:rsidRPr="00C527AF" w:rsidTr="00F35E00">
        <w:trPr>
          <w:trHeight w:val="612"/>
        </w:trPr>
        <w:tc>
          <w:tcPr>
            <w:tcW w:w="1668"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rsidR="009940B1" w:rsidRPr="00C527AF" w:rsidRDefault="009940B1" w:rsidP="00F35E00">
            <w:pPr>
              <w:pStyle w:val="Body"/>
              <w:spacing w:after="200"/>
              <w:rPr>
                <w:rFonts w:cs="Times New Roman"/>
                <w:color w:val="auto"/>
              </w:rPr>
            </w:pPr>
            <w:r w:rsidRPr="00C527AF">
              <w:rPr>
                <w:rStyle w:val="None"/>
                <w:rFonts w:cs="Times New Roman"/>
                <w:color w:val="auto"/>
              </w:rPr>
              <w:t>CC 27.3</w:t>
            </w:r>
          </w:p>
        </w:tc>
        <w:tc>
          <w:tcPr>
            <w:tcW w:w="7110"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9940B1" w:rsidRPr="00C527AF" w:rsidRDefault="009940B1" w:rsidP="00F35E00">
            <w:pPr>
              <w:pStyle w:val="Body"/>
              <w:tabs>
                <w:tab w:val="right" w:pos="7164"/>
              </w:tabs>
              <w:spacing w:after="200"/>
              <w:rPr>
                <w:rFonts w:cs="Times New Roman"/>
                <w:color w:val="auto"/>
              </w:rPr>
            </w:pPr>
            <w:r w:rsidRPr="00C527AF">
              <w:rPr>
                <w:rStyle w:val="Hyperlink1"/>
                <w:rFonts w:eastAsia="Arial Unicode MS"/>
                <w:color w:val="auto"/>
              </w:rPr>
              <w:t>The period of validity of the Warranty shall be in accordance with the Specification.</w:t>
            </w:r>
          </w:p>
        </w:tc>
      </w:tr>
    </w:tbl>
    <w:p w:rsidR="00F1340E" w:rsidRPr="00C527AF" w:rsidRDefault="00F1340E" w:rsidP="000C1B6F">
      <w:pPr>
        <w:pStyle w:val="Body"/>
        <w:spacing w:after="200"/>
        <w:rPr>
          <w:rFonts w:cs="Times New Roman"/>
          <w:color w:val="auto"/>
        </w:rPr>
      </w:pPr>
    </w:p>
    <w:sectPr w:rsidR="00F1340E" w:rsidRPr="00C527AF" w:rsidSect="009940B1">
      <w:pgSz w:w="11909" w:h="16834" w:code="9"/>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988" w:rsidRDefault="008E4988">
      <w:r>
        <w:separator/>
      </w:r>
    </w:p>
  </w:endnote>
  <w:endnote w:type="continuationSeparator" w:id="1">
    <w:p w:rsidR="008E4988" w:rsidRDefault="008E4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800000AF" w:usb1="4000204A"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9" w:rsidRDefault="00B607D9" w:rsidP="00924045">
    <w:pPr>
      <w:pStyle w:val="Footer"/>
      <w:jc w:val="right"/>
    </w:pPr>
    <w:r>
      <w:t xml:space="preserve">Page </w:t>
    </w:r>
    <w:r w:rsidR="000060D1">
      <w:rPr>
        <w:b/>
        <w:bCs/>
        <w:szCs w:val="24"/>
      </w:rPr>
      <w:fldChar w:fldCharType="begin"/>
    </w:r>
    <w:r>
      <w:rPr>
        <w:b/>
        <w:bCs/>
      </w:rPr>
      <w:instrText xml:space="preserve"> PAGE </w:instrText>
    </w:r>
    <w:r w:rsidR="000060D1">
      <w:rPr>
        <w:b/>
        <w:bCs/>
        <w:szCs w:val="24"/>
      </w:rPr>
      <w:fldChar w:fldCharType="separate"/>
    </w:r>
    <w:r>
      <w:rPr>
        <w:b/>
        <w:bCs/>
        <w:noProof/>
      </w:rPr>
      <w:t>8</w:t>
    </w:r>
    <w:r w:rsidR="000060D1">
      <w:rPr>
        <w:b/>
        <w:bCs/>
        <w:szCs w:val="24"/>
      </w:rPr>
      <w:fldChar w:fldCharType="end"/>
    </w:r>
    <w:r>
      <w:t xml:space="preserve"> of </w:t>
    </w:r>
    <w:r w:rsidR="000060D1">
      <w:rPr>
        <w:b/>
        <w:bCs/>
        <w:szCs w:val="24"/>
      </w:rPr>
      <w:fldChar w:fldCharType="begin"/>
    </w:r>
    <w:r>
      <w:rPr>
        <w:b/>
        <w:bCs/>
      </w:rPr>
      <w:instrText xml:space="preserve"> NUMPAGES  </w:instrText>
    </w:r>
    <w:r w:rsidR="000060D1">
      <w:rPr>
        <w:b/>
        <w:bCs/>
        <w:szCs w:val="24"/>
      </w:rPr>
      <w:fldChar w:fldCharType="separate"/>
    </w:r>
    <w:r w:rsidR="003F4C04">
      <w:rPr>
        <w:b/>
        <w:bCs/>
        <w:noProof/>
      </w:rPr>
      <w:t>17</w:t>
    </w:r>
    <w:r w:rsidR="000060D1">
      <w:rPr>
        <w:b/>
        <w:bCs/>
        <w:szCs w:val="24"/>
      </w:rPr>
      <w:fldChar w:fldCharType="end"/>
    </w:r>
  </w:p>
  <w:p w:rsidR="00B607D9" w:rsidRDefault="00B60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9" w:rsidRDefault="00B607D9">
    <w:pPr>
      <w:pStyle w:val="Footer"/>
    </w:pPr>
    <w:r>
      <w:t xml:space="preserve">Page </w:t>
    </w:r>
    <w:r w:rsidR="000060D1">
      <w:rPr>
        <w:b/>
      </w:rPr>
      <w:fldChar w:fldCharType="begin"/>
    </w:r>
    <w:r>
      <w:rPr>
        <w:b/>
      </w:rPr>
      <w:instrText xml:space="preserve"> PAGE  \* Arabic  \* MERGEFORMAT </w:instrText>
    </w:r>
    <w:r w:rsidR="000060D1">
      <w:rPr>
        <w:b/>
      </w:rPr>
      <w:fldChar w:fldCharType="separate"/>
    </w:r>
    <w:r>
      <w:rPr>
        <w:b/>
        <w:noProof/>
      </w:rPr>
      <w:t>1</w:t>
    </w:r>
    <w:r w:rsidR="000060D1">
      <w:rPr>
        <w:b/>
      </w:rPr>
      <w:fldChar w:fldCharType="end"/>
    </w:r>
    <w:r>
      <w:t xml:space="preserve"> of </w:t>
    </w:r>
    <w:fldSimple w:instr=" NUMPAGES  \* Arabic  \* MERGEFORMAT ">
      <w:r w:rsidR="003F4C04" w:rsidRPr="003F4C04">
        <w:rPr>
          <w:b/>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988" w:rsidRDefault="008E4988">
      <w:r>
        <w:separator/>
      </w:r>
    </w:p>
  </w:footnote>
  <w:footnote w:type="continuationSeparator" w:id="1">
    <w:p w:rsidR="008E4988" w:rsidRDefault="008E4988">
      <w:r>
        <w:continuationSeparator/>
      </w:r>
    </w:p>
  </w:footnote>
  <w:footnote w:id="2">
    <w:p w:rsidR="00B607D9" w:rsidRDefault="00B607D9"/>
    <w:p w:rsidR="00B607D9" w:rsidRDefault="00B607D9" w:rsidP="005A480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9" w:rsidRDefault="00B607D9">
    <w:pPr>
      <w:pStyle w:val="Header"/>
      <w:ind w:right="-18"/>
    </w:pPr>
    <w:r>
      <w:tab/>
    </w:r>
    <w:r w:rsidR="000060D1">
      <w:rPr>
        <w:rStyle w:val="PageNumber"/>
      </w:rPr>
      <w:fldChar w:fldCharType="begin"/>
    </w:r>
    <w:r>
      <w:rPr>
        <w:rStyle w:val="PageNumber"/>
      </w:rPr>
      <w:instrText xml:space="preserve"> PAGE </w:instrText>
    </w:r>
    <w:r w:rsidR="000060D1">
      <w:rPr>
        <w:rStyle w:val="PageNumber"/>
      </w:rPr>
      <w:fldChar w:fldCharType="separate"/>
    </w:r>
    <w:r>
      <w:rPr>
        <w:rStyle w:val="PageNumber"/>
        <w:noProof/>
      </w:rPr>
      <w:t>1</w:t>
    </w:r>
    <w:r w:rsidR="000060D1">
      <w:rPr>
        <w:rStyle w:val="PageNumber"/>
      </w:rPr>
      <w:fldChar w:fldCharType="end"/>
    </w:r>
  </w:p>
  <w:p w:rsidR="00B607D9" w:rsidRDefault="00B607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9" w:rsidRPr="00B71FCD" w:rsidRDefault="00B607D9" w:rsidP="00B71F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9" w:rsidRDefault="00B607D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9" w:rsidRDefault="00B607D9">
    <w:pPr>
      <w:pStyle w:val="Header"/>
      <w:ind w:right="-18"/>
    </w:pPr>
    <w:r>
      <w:rPr>
        <w:rStyle w:val="PageNumber"/>
      </w:rPr>
      <w:tab/>
    </w:r>
  </w:p>
  <w:p w:rsidR="00B607D9" w:rsidRDefault="00B607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41B"/>
    <w:multiLevelType w:val="multilevel"/>
    <w:tmpl w:val="F1C0F72A"/>
    <w:lvl w:ilvl="0">
      <w:start w:val="2"/>
      <w:numFmt w:val="decimal"/>
      <w:lvlText w:val="%1."/>
      <w:lvlJc w:val="left"/>
      <w:pPr>
        <w:ind w:left="360" w:hanging="360"/>
      </w:pPr>
      <w:rPr>
        <w:rFonts w:hint="default"/>
      </w:rPr>
    </w:lvl>
    <w:lvl w:ilvl="1">
      <w:start w:val="4"/>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nsid w:val="02AF33CC"/>
    <w:multiLevelType w:val="hybridMultilevel"/>
    <w:tmpl w:val="A2CE568E"/>
    <w:lvl w:ilvl="0" w:tplc="FFFFFFFF">
      <w:start w:val="1"/>
      <w:numFmt w:val="lowerRoman"/>
      <w:lvlText w:val="%1."/>
      <w:lvlJc w:val="right"/>
      <w:pPr>
        <w:ind w:left="180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9B318F"/>
    <w:multiLevelType w:val="hybridMultilevel"/>
    <w:tmpl w:val="7404607E"/>
    <w:lvl w:ilvl="0" w:tplc="539617B2">
      <w:start w:val="1"/>
      <w:numFmt w:val="lowerLetter"/>
      <w:lvlText w:val="(%1)"/>
      <w:lvlJc w:val="left"/>
      <w:pPr>
        <w:ind w:left="646" w:hanging="7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3">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4">
    <w:nsid w:val="20076812"/>
    <w:multiLevelType w:val="multilevel"/>
    <w:tmpl w:val="A926874E"/>
    <w:lvl w:ilvl="0">
      <w:start w:val="1"/>
      <w:numFmt w:val="decimal"/>
      <w:lvlText w:val="%1."/>
      <w:lvlJc w:val="left"/>
      <w:pPr>
        <w:ind w:left="720" w:hanging="360"/>
      </w:p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43630BD"/>
    <w:multiLevelType w:val="hybridMultilevel"/>
    <w:tmpl w:val="C4BA8C5A"/>
    <w:lvl w:ilvl="0" w:tplc="ECF63852">
      <w:start w:val="1"/>
      <w:numFmt w:val="lowerRoman"/>
      <w:lvlText w:val="(%1)"/>
      <w:lvlJc w:val="left"/>
      <w:pPr>
        <w:tabs>
          <w:tab w:val="num" w:pos="780"/>
        </w:tabs>
        <w:ind w:left="780" w:hanging="720"/>
      </w:pPr>
      <w:rPr>
        <w:rFonts w:hint="default"/>
        <w:b w:val="0"/>
        <w:i w:val="0"/>
      </w:rPr>
    </w:lvl>
    <w:lvl w:ilvl="1" w:tplc="0C9C1C92">
      <w:start w:val="1"/>
      <w:numFmt w:val="decimal"/>
      <w:lvlText w:val="%2."/>
      <w:lvlJc w:val="left"/>
      <w:pPr>
        <w:tabs>
          <w:tab w:val="num" w:pos="1140"/>
        </w:tabs>
        <w:ind w:left="1140" w:hanging="360"/>
      </w:pPr>
      <w:rPr>
        <w:rFonts w:hint="default"/>
        <w:b w:val="0"/>
        <w:i w:val="0"/>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3445726D"/>
    <w:multiLevelType w:val="multilevel"/>
    <w:tmpl w:val="1CDA604A"/>
    <w:lvl w:ilvl="0">
      <w:start w:val="1"/>
      <w:numFmt w:val="decimal"/>
      <w:lvlText w:val="%1."/>
      <w:lvlJc w:val="left"/>
      <w:pPr>
        <w:ind w:left="540" w:hanging="360"/>
      </w:pPr>
      <w:rPr>
        <w:rFonts w:cs="Iskoola Pota" w:hint="default"/>
        <w:i w:val="0"/>
        <w:sz w:val="24"/>
        <w:szCs w:val="24"/>
      </w:rPr>
    </w:lvl>
    <w:lvl w:ilvl="1">
      <w:start w:val="1"/>
      <w:numFmt w:val="decimal"/>
      <w:isLgl/>
      <w:lvlText w:val="%1.%2"/>
      <w:lvlJc w:val="left"/>
      <w:pPr>
        <w:ind w:left="735" w:hanging="360"/>
      </w:pPr>
      <w:rPr>
        <w:rFonts w:cs="Times New Roman" w:hint="default"/>
        <w:i w:val="0"/>
        <w:sz w:val="24"/>
      </w:rPr>
    </w:lvl>
    <w:lvl w:ilvl="2">
      <w:start w:val="1"/>
      <w:numFmt w:val="decimal"/>
      <w:isLgl/>
      <w:lvlText w:val="%1.%2.%3"/>
      <w:lvlJc w:val="left"/>
      <w:pPr>
        <w:ind w:left="1335" w:hanging="720"/>
      </w:pPr>
      <w:rPr>
        <w:rFonts w:cs="Times New Roman" w:hint="default"/>
        <w:i/>
        <w:sz w:val="24"/>
      </w:rPr>
    </w:lvl>
    <w:lvl w:ilvl="3">
      <w:start w:val="1"/>
      <w:numFmt w:val="decimal"/>
      <w:isLgl/>
      <w:lvlText w:val="%1.%2.%3.%4"/>
      <w:lvlJc w:val="left"/>
      <w:pPr>
        <w:ind w:left="1575" w:hanging="720"/>
      </w:pPr>
      <w:rPr>
        <w:rFonts w:cs="Times New Roman" w:hint="default"/>
        <w:i/>
        <w:sz w:val="24"/>
      </w:rPr>
    </w:lvl>
    <w:lvl w:ilvl="4">
      <w:start w:val="1"/>
      <w:numFmt w:val="decimal"/>
      <w:isLgl/>
      <w:lvlText w:val="%1.%2.%3.%4.%5"/>
      <w:lvlJc w:val="left"/>
      <w:pPr>
        <w:ind w:left="2175" w:hanging="1080"/>
      </w:pPr>
      <w:rPr>
        <w:rFonts w:cs="Times New Roman" w:hint="default"/>
        <w:i/>
        <w:sz w:val="24"/>
      </w:rPr>
    </w:lvl>
    <w:lvl w:ilvl="5">
      <w:start w:val="1"/>
      <w:numFmt w:val="decimal"/>
      <w:isLgl/>
      <w:lvlText w:val="%1.%2.%3.%4.%5.%6"/>
      <w:lvlJc w:val="left"/>
      <w:pPr>
        <w:ind w:left="2415" w:hanging="1080"/>
      </w:pPr>
      <w:rPr>
        <w:rFonts w:cs="Times New Roman" w:hint="default"/>
        <w:i/>
        <w:sz w:val="24"/>
      </w:rPr>
    </w:lvl>
    <w:lvl w:ilvl="6">
      <w:start w:val="1"/>
      <w:numFmt w:val="decimal"/>
      <w:isLgl/>
      <w:lvlText w:val="%1.%2.%3.%4.%5.%6.%7"/>
      <w:lvlJc w:val="left"/>
      <w:pPr>
        <w:ind w:left="3015" w:hanging="1440"/>
      </w:pPr>
      <w:rPr>
        <w:rFonts w:cs="Times New Roman" w:hint="default"/>
        <w:i/>
        <w:sz w:val="24"/>
      </w:rPr>
    </w:lvl>
    <w:lvl w:ilvl="7">
      <w:start w:val="1"/>
      <w:numFmt w:val="decimal"/>
      <w:isLgl/>
      <w:lvlText w:val="%1.%2.%3.%4.%5.%6.%7.%8"/>
      <w:lvlJc w:val="left"/>
      <w:pPr>
        <w:ind w:left="3255" w:hanging="1440"/>
      </w:pPr>
      <w:rPr>
        <w:rFonts w:cs="Times New Roman" w:hint="default"/>
        <w:i/>
        <w:sz w:val="24"/>
      </w:rPr>
    </w:lvl>
    <w:lvl w:ilvl="8">
      <w:start w:val="1"/>
      <w:numFmt w:val="decimal"/>
      <w:isLgl/>
      <w:lvlText w:val="%1.%2.%3.%4.%5.%6.%7.%8.%9"/>
      <w:lvlJc w:val="left"/>
      <w:pPr>
        <w:ind w:left="3855" w:hanging="1800"/>
      </w:pPr>
      <w:rPr>
        <w:rFonts w:cs="Times New Roman" w:hint="default"/>
        <w:i/>
        <w:sz w:val="24"/>
      </w:rPr>
    </w:lvl>
  </w:abstractNum>
  <w:abstractNum w:abstractNumId="8">
    <w:nsid w:val="34B1270A"/>
    <w:multiLevelType w:val="multilevel"/>
    <w:tmpl w:val="85CA0D66"/>
    <w:lvl w:ilvl="0">
      <w:start w:val="36"/>
      <w:numFmt w:val="decimal"/>
      <w:lvlText w:val="%1"/>
      <w:lvlJc w:val="left"/>
      <w:pPr>
        <w:tabs>
          <w:tab w:val="num" w:pos="600"/>
        </w:tabs>
        <w:ind w:left="600" w:hanging="600"/>
      </w:pPr>
      <w:rPr>
        <w:rFonts w:hint="default"/>
      </w:rPr>
    </w:lvl>
    <w:lvl w:ilvl="1">
      <w:start w:val="1"/>
      <w:numFmt w:val="lowerLetter"/>
      <w:lvlText w:val="%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440"/>
        </w:tabs>
        <w:ind w:left="105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645A4B"/>
    <w:multiLevelType w:val="hybridMultilevel"/>
    <w:tmpl w:val="01B6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47722949"/>
    <w:multiLevelType w:val="hybridMultilevel"/>
    <w:tmpl w:val="52088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9053CA"/>
    <w:multiLevelType w:val="hybridMultilevel"/>
    <w:tmpl w:val="A8BCB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6799B"/>
    <w:multiLevelType w:val="hybridMultilevel"/>
    <w:tmpl w:val="1046A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A339F3"/>
    <w:multiLevelType w:val="hybridMultilevel"/>
    <w:tmpl w:val="6C10326C"/>
    <w:lvl w:ilvl="0" w:tplc="C1B0223A">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32B2A46"/>
    <w:multiLevelType w:val="hybridMultilevel"/>
    <w:tmpl w:val="FB34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96DA6"/>
    <w:multiLevelType w:val="hybridMultilevel"/>
    <w:tmpl w:val="86D048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52B18"/>
    <w:multiLevelType w:val="multilevel"/>
    <w:tmpl w:val="E6E8164C"/>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8">
    <w:nsid w:val="6E8D71E4"/>
    <w:multiLevelType w:val="hybridMultilevel"/>
    <w:tmpl w:val="201AF892"/>
    <w:lvl w:ilvl="0" w:tplc="4AC4CE4E">
      <w:start w:val="31"/>
      <w:numFmt w:val="decimal"/>
      <w:lvlText w:val="%1."/>
      <w:lvlJc w:val="left"/>
      <w:pPr>
        <w:ind w:left="940" w:hanging="720"/>
      </w:pPr>
      <w:rPr>
        <w:rFonts w:ascii="Times New Roman" w:eastAsia="Times New Roman" w:hAnsi="Times New Roman" w:cs="Times New Roman" w:hint="default"/>
        <w:spacing w:val="0"/>
        <w:w w:val="99"/>
        <w:sz w:val="19"/>
        <w:szCs w:val="19"/>
        <w:lang w:val="en-US" w:eastAsia="en-US" w:bidi="en-US"/>
      </w:rPr>
    </w:lvl>
    <w:lvl w:ilvl="1" w:tplc="BE540D7C">
      <w:start w:val="1"/>
      <w:numFmt w:val="lowerLetter"/>
      <w:lvlText w:val="%2."/>
      <w:lvlJc w:val="left"/>
      <w:pPr>
        <w:ind w:left="940" w:hanging="720"/>
        <w:jc w:val="right"/>
      </w:pPr>
      <w:rPr>
        <w:rFonts w:ascii="Times New Roman" w:eastAsia="Times New Roman" w:hAnsi="Times New Roman" w:cs="Iskoola Pota"/>
        <w:b w:val="0"/>
        <w:bCs w:val="0"/>
        <w:spacing w:val="-2"/>
        <w:w w:val="99"/>
        <w:lang w:val="en-US" w:eastAsia="en-US" w:bidi="en-US"/>
      </w:rPr>
    </w:lvl>
    <w:lvl w:ilvl="2" w:tplc="BE6A9F3A">
      <w:start w:val="1"/>
      <w:numFmt w:val="lowerRoman"/>
      <w:lvlText w:val="%3."/>
      <w:lvlJc w:val="left"/>
      <w:pPr>
        <w:ind w:left="1660" w:hanging="360"/>
      </w:pPr>
      <w:rPr>
        <w:rFonts w:ascii="Times New Roman" w:eastAsia="Times New Roman" w:hAnsi="Times New Roman" w:cs="Times New Roman" w:hint="default"/>
        <w:spacing w:val="0"/>
        <w:w w:val="100"/>
        <w:sz w:val="22"/>
        <w:szCs w:val="22"/>
        <w:lang w:val="en-US" w:eastAsia="en-US" w:bidi="en-US"/>
      </w:rPr>
    </w:lvl>
    <w:lvl w:ilvl="3" w:tplc="F5487CF0">
      <w:start w:val="1"/>
      <w:numFmt w:val="lowerLetter"/>
      <w:lvlText w:val="%4."/>
      <w:lvlJc w:val="left"/>
      <w:pPr>
        <w:ind w:left="2381" w:hanging="361"/>
      </w:pPr>
      <w:rPr>
        <w:rFonts w:ascii="Times New Roman" w:eastAsia="Times New Roman" w:hAnsi="Times New Roman" w:cs="Times New Roman" w:hint="default"/>
        <w:spacing w:val="-3"/>
        <w:w w:val="99"/>
        <w:sz w:val="24"/>
        <w:szCs w:val="24"/>
        <w:lang w:val="en-US" w:eastAsia="en-US" w:bidi="en-US"/>
      </w:rPr>
    </w:lvl>
    <w:lvl w:ilvl="4" w:tplc="AB545090">
      <w:numFmt w:val="bullet"/>
      <w:lvlText w:val="•"/>
      <w:lvlJc w:val="left"/>
      <w:pPr>
        <w:ind w:left="4221" w:hanging="361"/>
      </w:pPr>
      <w:rPr>
        <w:rFonts w:hint="default"/>
        <w:lang w:val="en-US" w:eastAsia="en-US" w:bidi="en-US"/>
      </w:rPr>
    </w:lvl>
    <w:lvl w:ilvl="5" w:tplc="263C4A86">
      <w:numFmt w:val="bullet"/>
      <w:lvlText w:val="•"/>
      <w:lvlJc w:val="left"/>
      <w:pPr>
        <w:ind w:left="5142" w:hanging="361"/>
      </w:pPr>
      <w:rPr>
        <w:rFonts w:hint="default"/>
        <w:lang w:val="en-US" w:eastAsia="en-US" w:bidi="en-US"/>
      </w:rPr>
    </w:lvl>
    <w:lvl w:ilvl="6" w:tplc="753E2864">
      <w:numFmt w:val="bullet"/>
      <w:lvlText w:val="•"/>
      <w:lvlJc w:val="left"/>
      <w:pPr>
        <w:ind w:left="6063" w:hanging="361"/>
      </w:pPr>
      <w:rPr>
        <w:rFonts w:hint="default"/>
        <w:lang w:val="en-US" w:eastAsia="en-US" w:bidi="en-US"/>
      </w:rPr>
    </w:lvl>
    <w:lvl w:ilvl="7" w:tplc="EB14F49C">
      <w:numFmt w:val="bullet"/>
      <w:lvlText w:val="•"/>
      <w:lvlJc w:val="left"/>
      <w:pPr>
        <w:ind w:left="6984" w:hanging="361"/>
      </w:pPr>
      <w:rPr>
        <w:rFonts w:hint="default"/>
        <w:lang w:val="en-US" w:eastAsia="en-US" w:bidi="en-US"/>
      </w:rPr>
    </w:lvl>
    <w:lvl w:ilvl="8" w:tplc="CE7051D0">
      <w:numFmt w:val="bullet"/>
      <w:lvlText w:val="•"/>
      <w:lvlJc w:val="left"/>
      <w:pPr>
        <w:ind w:left="7904" w:hanging="361"/>
      </w:pPr>
      <w:rPr>
        <w:rFonts w:hint="default"/>
        <w:lang w:val="en-US" w:eastAsia="en-US" w:bidi="en-US"/>
      </w:rPr>
    </w:lvl>
  </w:abstractNum>
  <w:abstractNum w:abstractNumId="19">
    <w:nsid w:val="70C915F5"/>
    <w:multiLevelType w:val="hybridMultilevel"/>
    <w:tmpl w:val="F118E5E2"/>
    <w:numStyleLink w:val="ImportedStyle14"/>
  </w:abstractNum>
  <w:abstractNum w:abstractNumId="20">
    <w:nsid w:val="729107E1"/>
    <w:multiLevelType w:val="hybridMultilevel"/>
    <w:tmpl w:val="F118E5E2"/>
    <w:styleLink w:val="ImportedStyle14"/>
    <w:lvl w:ilvl="0" w:tplc="A06CDD4A">
      <w:start w:val="1"/>
      <w:numFmt w:val="lowerLetter"/>
      <w:lvlText w:val="(%1)"/>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1" w:tplc="02667FA2">
      <w:start w:val="1"/>
      <w:numFmt w:val="lowerLetter"/>
      <w:lvlText w:val="(%2)"/>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2" w:tplc="EDE4D298">
      <w:start w:val="1"/>
      <w:numFmt w:val="lowerLetter"/>
      <w:lvlText w:val="(%3)"/>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3" w:tplc="A7E21EBE">
      <w:start w:val="1"/>
      <w:numFmt w:val="lowerLetter"/>
      <w:lvlText w:val="(%4)"/>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4" w:tplc="A184B588">
      <w:start w:val="1"/>
      <w:numFmt w:val="lowerLetter"/>
      <w:lvlText w:val="(%5)"/>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5" w:tplc="D4B0EFE8">
      <w:start w:val="1"/>
      <w:numFmt w:val="lowerLetter"/>
      <w:lvlText w:val="(%6)"/>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6" w:tplc="3F5AD00E">
      <w:start w:val="1"/>
      <w:numFmt w:val="lowerLetter"/>
      <w:lvlText w:val="(%7)"/>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7" w:tplc="642085B0">
      <w:start w:val="1"/>
      <w:numFmt w:val="lowerLetter"/>
      <w:lvlText w:val="(%8)"/>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lvl w:ilvl="8" w:tplc="50566B3A">
      <w:start w:val="1"/>
      <w:numFmt w:val="lowerLetter"/>
      <w:lvlText w:val="(%9)"/>
      <w:lvlJc w:val="left"/>
      <w:pPr>
        <w:tabs>
          <w:tab w:val="left" w:pos="720"/>
        </w:tabs>
        <w:ind w:left="540" w:hanging="54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75C422BD"/>
    <w:multiLevelType w:val="multilevel"/>
    <w:tmpl w:val="D1B6DD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2">
    <w:nsid w:val="768356DC"/>
    <w:multiLevelType w:val="multilevel"/>
    <w:tmpl w:val="E67CE044"/>
    <w:lvl w:ilvl="0">
      <w:start w:val="2"/>
      <w:numFmt w:val="decimal"/>
      <w:lvlText w:val="%1."/>
      <w:lvlJc w:val="left"/>
      <w:pPr>
        <w:ind w:left="360" w:hanging="360"/>
      </w:pPr>
      <w:rPr>
        <w:rFonts w:cs="Iskoola Pota" w:hint="default"/>
        <w:sz w:val="22"/>
      </w:rPr>
    </w:lvl>
    <w:lvl w:ilvl="1">
      <w:start w:val="1"/>
      <w:numFmt w:val="decimal"/>
      <w:lvlText w:val="%1.%2."/>
      <w:lvlJc w:val="left"/>
      <w:pPr>
        <w:ind w:left="360" w:hanging="360"/>
      </w:pPr>
      <w:rPr>
        <w:rFonts w:cs="Iskoola Pota" w:hint="default"/>
        <w:sz w:val="24"/>
        <w:szCs w:val="24"/>
      </w:rPr>
    </w:lvl>
    <w:lvl w:ilvl="2">
      <w:start w:val="1"/>
      <w:numFmt w:val="decimal"/>
      <w:lvlText w:val="%1.%2.%3."/>
      <w:lvlJc w:val="left"/>
      <w:pPr>
        <w:ind w:left="720" w:hanging="720"/>
      </w:pPr>
      <w:rPr>
        <w:rFonts w:cs="Iskoola Pota" w:hint="default"/>
        <w:sz w:val="22"/>
      </w:rPr>
    </w:lvl>
    <w:lvl w:ilvl="3">
      <w:start w:val="1"/>
      <w:numFmt w:val="decimal"/>
      <w:lvlText w:val="%1.%2.%3.%4."/>
      <w:lvlJc w:val="left"/>
      <w:pPr>
        <w:ind w:left="720" w:hanging="720"/>
      </w:pPr>
      <w:rPr>
        <w:rFonts w:cs="Iskoola Pota" w:hint="default"/>
        <w:sz w:val="22"/>
      </w:rPr>
    </w:lvl>
    <w:lvl w:ilvl="4">
      <w:start w:val="1"/>
      <w:numFmt w:val="decimal"/>
      <w:lvlText w:val="%1.%2.%3.%4.%5."/>
      <w:lvlJc w:val="left"/>
      <w:pPr>
        <w:ind w:left="1080" w:hanging="1080"/>
      </w:pPr>
      <w:rPr>
        <w:rFonts w:cs="Iskoola Pota" w:hint="default"/>
        <w:sz w:val="22"/>
      </w:rPr>
    </w:lvl>
    <w:lvl w:ilvl="5">
      <w:start w:val="1"/>
      <w:numFmt w:val="decimal"/>
      <w:lvlText w:val="%1.%2.%3.%4.%5.%6."/>
      <w:lvlJc w:val="left"/>
      <w:pPr>
        <w:ind w:left="1080" w:hanging="1080"/>
      </w:pPr>
      <w:rPr>
        <w:rFonts w:cs="Iskoola Pota" w:hint="default"/>
        <w:sz w:val="22"/>
      </w:rPr>
    </w:lvl>
    <w:lvl w:ilvl="6">
      <w:start w:val="1"/>
      <w:numFmt w:val="decimal"/>
      <w:lvlText w:val="%1.%2.%3.%4.%5.%6.%7."/>
      <w:lvlJc w:val="left"/>
      <w:pPr>
        <w:ind w:left="1440" w:hanging="1440"/>
      </w:pPr>
      <w:rPr>
        <w:rFonts w:cs="Iskoola Pota" w:hint="default"/>
        <w:sz w:val="22"/>
      </w:rPr>
    </w:lvl>
    <w:lvl w:ilvl="7">
      <w:start w:val="1"/>
      <w:numFmt w:val="decimal"/>
      <w:lvlText w:val="%1.%2.%3.%4.%5.%6.%7.%8."/>
      <w:lvlJc w:val="left"/>
      <w:pPr>
        <w:ind w:left="1440" w:hanging="1440"/>
      </w:pPr>
      <w:rPr>
        <w:rFonts w:cs="Iskoola Pota" w:hint="default"/>
        <w:sz w:val="22"/>
      </w:rPr>
    </w:lvl>
    <w:lvl w:ilvl="8">
      <w:start w:val="1"/>
      <w:numFmt w:val="decimal"/>
      <w:lvlText w:val="%1.%2.%3.%4.%5.%6.%7.%8.%9."/>
      <w:lvlJc w:val="left"/>
      <w:pPr>
        <w:ind w:left="1800" w:hanging="1800"/>
      </w:pPr>
      <w:rPr>
        <w:rFonts w:cs="Iskoola Pota" w:hint="default"/>
        <w:sz w:val="22"/>
      </w:rPr>
    </w:lvl>
  </w:abstractNum>
  <w:abstractNum w:abstractNumId="23">
    <w:nsid w:val="7704206A"/>
    <w:multiLevelType w:val="hybridMultilevel"/>
    <w:tmpl w:val="9CA61548"/>
    <w:lvl w:ilvl="0" w:tplc="5E74F384">
      <w:start w:val="1"/>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805224C"/>
    <w:multiLevelType w:val="multilevel"/>
    <w:tmpl w:val="997230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26">
    <w:nsid w:val="7BAD7687"/>
    <w:multiLevelType w:val="hybridMultilevel"/>
    <w:tmpl w:val="E36C6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3"/>
  </w:num>
  <w:num w:numId="4">
    <w:abstractNumId w:val="5"/>
  </w:num>
  <w:num w:numId="5">
    <w:abstractNumId w:val="24"/>
  </w:num>
  <w:num w:numId="6">
    <w:abstractNumId w:val="4"/>
  </w:num>
  <w:num w:numId="7">
    <w:abstractNumId w:val="13"/>
  </w:num>
  <w:num w:numId="8">
    <w:abstractNumId w:val="20"/>
  </w:num>
  <w:num w:numId="9">
    <w:abstractNumId w:val="19"/>
  </w:num>
  <w:num w:numId="10">
    <w:abstractNumId w:val="19"/>
    <w:lvlOverride w:ilvl="0">
      <w:lvl w:ilvl="0" w:tplc="8F226F7E">
        <w:start w:val="1"/>
        <w:numFmt w:val="lowerLetter"/>
        <w:lvlText w:val="(%1)"/>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8C41A2">
        <w:start w:val="1"/>
        <w:numFmt w:val="lowerLetter"/>
        <w:lvlText w:val="(%2)"/>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66C1DC">
        <w:start w:val="1"/>
        <w:numFmt w:val="lowerLetter"/>
        <w:lvlText w:val="(%3)"/>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06AD70">
        <w:start w:val="1"/>
        <w:numFmt w:val="lowerLetter"/>
        <w:lvlText w:val="(%4)"/>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CAA78C">
        <w:start w:val="1"/>
        <w:numFmt w:val="lowerLetter"/>
        <w:lvlText w:val="(%5)"/>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4205F6">
        <w:start w:val="1"/>
        <w:numFmt w:val="lowerLetter"/>
        <w:lvlText w:val="(%6)"/>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063484">
        <w:start w:val="1"/>
        <w:numFmt w:val="lowerLetter"/>
        <w:lvlText w:val="(%7)"/>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DCF2CE">
        <w:start w:val="1"/>
        <w:numFmt w:val="lowerLetter"/>
        <w:lvlText w:val="(%8)"/>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20B7EE">
        <w:start w:val="1"/>
        <w:numFmt w:val="lowerLetter"/>
        <w:lvlText w:val="(%9)"/>
        <w:lvlJc w:val="left"/>
        <w:pPr>
          <w:tabs>
            <w:tab w:val="left" w:pos="720"/>
            <w:tab w:val="right" w:pos="907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9"/>
    <w:lvlOverride w:ilvl="0">
      <w:lvl w:ilvl="0" w:tplc="8F226F7E">
        <w:start w:val="1"/>
        <w:numFmt w:val="lowerLetter"/>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F8C41A2">
        <w:start w:val="1"/>
        <w:numFmt w:val="lowerLetter"/>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66C1DC">
        <w:start w:val="1"/>
        <w:numFmt w:val="lowerLetter"/>
        <w:lvlText w:val="(%3)"/>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606AD70">
        <w:start w:val="1"/>
        <w:numFmt w:val="lowerLetter"/>
        <w:lvlText w:val="(%4)"/>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CAA78C">
        <w:start w:val="1"/>
        <w:numFmt w:val="lowerLetter"/>
        <w:lvlText w:val="(%5)"/>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4205F6">
        <w:start w:val="1"/>
        <w:numFmt w:val="lowerLetter"/>
        <w:lvlText w:val="(%6)"/>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0063484">
        <w:start w:val="1"/>
        <w:numFmt w:val="lowerLetter"/>
        <w:lvlText w:val="(%7)"/>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DCF2CE">
        <w:start w:val="1"/>
        <w:numFmt w:val="lowerLetter"/>
        <w:lvlText w:val="(%8)"/>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20B7EE">
        <w:start w:val="1"/>
        <w:numFmt w:val="lowerLetter"/>
        <w:lvlText w:val="(%9)"/>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5"/>
  </w:num>
  <w:num w:numId="13">
    <w:abstractNumId w:val="7"/>
  </w:num>
  <w:num w:numId="14">
    <w:abstractNumId w:val="22"/>
  </w:num>
  <w:num w:numId="15">
    <w:abstractNumId w:val="17"/>
  </w:num>
  <w:num w:numId="16">
    <w:abstractNumId w:val="18"/>
  </w:num>
  <w:num w:numId="17">
    <w:abstractNumId w:val="23"/>
  </w:num>
  <w:num w:numId="18">
    <w:abstractNumId w:val="21"/>
  </w:num>
  <w:num w:numId="19">
    <w:abstractNumId w:val="16"/>
  </w:num>
  <w:num w:numId="20">
    <w:abstractNumId w:val="12"/>
  </w:num>
  <w:num w:numId="21">
    <w:abstractNumId w:val="26"/>
  </w:num>
  <w:num w:numId="22">
    <w:abstractNumId w:val="2"/>
  </w:num>
  <w:num w:numId="23">
    <w:abstractNumId w:va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num>
  <w:num w:numId="27">
    <w:abstractNumId w:val="1"/>
  </w:num>
  <w:num w:numId="28">
    <w:abstractNumId w:val="0"/>
  </w:num>
  <w:num w:numId="2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576FAA"/>
    <w:rsid w:val="00004A77"/>
    <w:rsid w:val="000060D1"/>
    <w:rsid w:val="0001145C"/>
    <w:rsid w:val="00011B96"/>
    <w:rsid w:val="00012132"/>
    <w:rsid w:val="00021989"/>
    <w:rsid w:val="00021A04"/>
    <w:rsid w:val="00023611"/>
    <w:rsid w:val="00030403"/>
    <w:rsid w:val="000314AD"/>
    <w:rsid w:val="000347CE"/>
    <w:rsid w:val="00042FE5"/>
    <w:rsid w:val="00050006"/>
    <w:rsid w:val="00050D7F"/>
    <w:rsid w:val="000550DE"/>
    <w:rsid w:val="00056B74"/>
    <w:rsid w:val="00060255"/>
    <w:rsid w:val="00061692"/>
    <w:rsid w:val="00064BEC"/>
    <w:rsid w:val="00065EC3"/>
    <w:rsid w:val="000723F8"/>
    <w:rsid w:val="000770EB"/>
    <w:rsid w:val="00084BB8"/>
    <w:rsid w:val="00092976"/>
    <w:rsid w:val="00093133"/>
    <w:rsid w:val="0009476D"/>
    <w:rsid w:val="000955EA"/>
    <w:rsid w:val="000A1960"/>
    <w:rsid w:val="000A2E23"/>
    <w:rsid w:val="000A36EF"/>
    <w:rsid w:val="000A639B"/>
    <w:rsid w:val="000B1C1F"/>
    <w:rsid w:val="000B317C"/>
    <w:rsid w:val="000B790C"/>
    <w:rsid w:val="000C0835"/>
    <w:rsid w:val="000C0F7E"/>
    <w:rsid w:val="000C19C3"/>
    <w:rsid w:val="000C1B6F"/>
    <w:rsid w:val="000C2925"/>
    <w:rsid w:val="000C437A"/>
    <w:rsid w:val="000C6CFB"/>
    <w:rsid w:val="000D10AE"/>
    <w:rsid w:val="000D1E5C"/>
    <w:rsid w:val="000D3C45"/>
    <w:rsid w:val="000D4C63"/>
    <w:rsid w:val="000D656D"/>
    <w:rsid w:val="000D66D6"/>
    <w:rsid w:val="000E3D79"/>
    <w:rsid w:val="000F3B87"/>
    <w:rsid w:val="000F464F"/>
    <w:rsid w:val="000F5573"/>
    <w:rsid w:val="000F6FCB"/>
    <w:rsid w:val="00101434"/>
    <w:rsid w:val="00105830"/>
    <w:rsid w:val="0010792D"/>
    <w:rsid w:val="00107DBC"/>
    <w:rsid w:val="0011033E"/>
    <w:rsid w:val="001119BE"/>
    <w:rsid w:val="00112D5F"/>
    <w:rsid w:val="00117BC6"/>
    <w:rsid w:val="00121877"/>
    <w:rsid w:val="00121903"/>
    <w:rsid w:val="00122A10"/>
    <w:rsid w:val="00123E0D"/>
    <w:rsid w:val="00134F16"/>
    <w:rsid w:val="001371C3"/>
    <w:rsid w:val="0014310F"/>
    <w:rsid w:val="00147FE4"/>
    <w:rsid w:val="00151589"/>
    <w:rsid w:val="00152515"/>
    <w:rsid w:val="00156215"/>
    <w:rsid w:val="00160F5C"/>
    <w:rsid w:val="001649F1"/>
    <w:rsid w:val="00170CFF"/>
    <w:rsid w:val="00170D87"/>
    <w:rsid w:val="00171657"/>
    <w:rsid w:val="001739BD"/>
    <w:rsid w:val="001753A3"/>
    <w:rsid w:val="001812A7"/>
    <w:rsid w:val="001828B8"/>
    <w:rsid w:val="00183981"/>
    <w:rsid w:val="00186D2E"/>
    <w:rsid w:val="00187644"/>
    <w:rsid w:val="00187C37"/>
    <w:rsid w:val="00192CE4"/>
    <w:rsid w:val="00197423"/>
    <w:rsid w:val="001A0ADA"/>
    <w:rsid w:val="001A34A7"/>
    <w:rsid w:val="001A3B1A"/>
    <w:rsid w:val="001A3F10"/>
    <w:rsid w:val="001A6E10"/>
    <w:rsid w:val="001A75A8"/>
    <w:rsid w:val="001A780C"/>
    <w:rsid w:val="001A7F4A"/>
    <w:rsid w:val="001B66CD"/>
    <w:rsid w:val="001B6B3A"/>
    <w:rsid w:val="001B726A"/>
    <w:rsid w:val="001B7E6F"/>
    <w:rsid w:val="001C2A33"/>
    <w:rsid w:val="001C4252"/>
    <w:rsid w:val="001C7CA8"/>
    <w:rsid w:val="001D0DF8"/>
    <w:rsid w:val="001D27D6"/>
    <w:rsid w:val="001D4152"/>
    <w:rsid w:val="001E2D86"/>
    <w:rsid w:val="001E3AF0"/>
    <w:rsid w:val="001E5539"/>
    <w:rsid w:val="001F0742"/>
    <w:rsid w:val="001F246C"/>
    <w:rsid w:val="001F362E"/>
    <w:rsid w:val="001F6BB1"/>
    <w:rsid w:val="001F79C8"/>
    <w:rsid w:val="00202916"/>
    <w:rsid w:val="00204287"/>
    <w:rsid w:val="00204C89"/>
    <w:rsid w:val="00206AF8"/>
    <w:rsid w:val="00206F48"/>
    <w:rsid w:val="00207B0A"/>
    <w:rsid w:val="00213406"/>
    <w:rsid w:val="002139DF"/>
    <w:rsid w:val="00214AC4"/>
    <w:rsid w:val="00214BE5"/>
    <w:rsid w:val="00230245"/>
    <w:rsid w:val="0023119F"/>
    <w:rsid w:val="00231E9F"/>
    <w:rsid w:val="00241367"/>
    <w:rsid w:val="002469BA"/>
    <w:rsid w:val="00246E7B"/>
    <w:rsid w:val="00250192"/>
    <w:rsid w:val="00252D7D"/>
    <w:rsid w:val="00257534"/>
    <w:rsid w:val="00257614"/>
    <w:rsid w:val="002708F2"/>
    <w:rsid w:val="00271A51"/>
    <w:rsid w:val="0027204C"/>
    <w:rsid w:val="00286A2B"/>
    <w:rsid w:val="00291520"/>
    <w:rsid w:val="00291562"/>
    <w:rsid w:val="00294670"/>
    <w:rsid w:val="00297D11"/>
    <w:rsid w:val="002A2958"/>
    <w:rsid w:val="002A3093"/>
    <w:rsid w:val="002A4C11"/>
    <w:rsid w:val="002B0AD5"/>
    <w:rsid w:val="002B65BF"/>
    <w:rsid w:val="002C4375"/>
    <w:rsid w:val="002C595F"/>
    <w:rsid w:val="002D394A"/>
    <w:rsid w:val="002E2DBD"/>
    <w:rsid w:val="002E5B7E"/>
    <w:rsid w:val="002F0AF7"/>
    <w:rsid w:val="002F3562"/>
    <w:rsid w:val="002F4AB4"/>
    <w:rsid w:val="002F4ED1"/>
    <w:rsid w:val="002F5528"/>
    <w:rsid w:val="003013A2"/>
    <w:rsid w:val="003018E6"/>
    <w:rsid w:val="003050E0"/>
    <w:rsid w:val="0031765F"/>
    <w:rsid w:val="003217C4"/>
    <w:rsid w:val="003245A6"/>
    <w:rsid w:val="00326A88"/>
    <w:rsid w:val="0033190B"/>
    <w:rsid w:val="003332E6"/>
    <w:rsid w:val="00334284"/>
    <w:rsid w:val="00337152"/>
    <w:rsid w:val="00340A7D"/>
    <w:rsid w:val="00340EA3"/>
    <w:rsid w:val="003442A8"/>
    <w:rsid w:val="00346BE4"/>
    <w:rsid w:val="003504CF"/>
    <w:rsid w:val="0035111C"/>
    <w:rsid w:val="003515B1"/>
    <w:rsid w:val="00351A72"/>
    <w:rsid w:val="00353F91"/>
    <w:rsid w:val="0035754A"/>
    <w:rsid w:val="0036406A"/>
    <w:rsid w:val="00367A52"/>
    <w:rsid w:val="003703D2"/>
    <w:rsid w:val="0037614B"/>
    <w:rsid w:val="0038123C"/>
    <w:rsid w:val="00384643"/>
    <w:rsid w:val="00384E5A"/>
    <w:rsid w:val="003904CD"/>
    <w:rsid w:val="00391244"/>
    <w:rsid w:val="0039290E"/>
    <w:rsid w:val="00392FCF"/>
    <w:rsid w:val="003946CC"/>
    <w:rsid w:val="00395162"/>
    <w:rsid w:val="003A0B29"/>
    <w:rsid w:val="003A1130"/>
    <w:rsid w:val="003A3079"/>
    <w:rsid w:val="003A4238"/>
    <w:rsid w:val="003A5956"/>
    <w:rsid w:val="003A69A5"/>
    <w:rsid w:val="003B230B"/>
    <w:rsid w:val="003B4E96"/>
    <w:rsid w:val="003C1E55"/>
    <w:rsid w:val="003C2057"/>
    <w:rsid w:val="003D1C4F"/>
    <w:rsid w:val="003E078B"/>
    <w:rsid w:val="003E3334"/>
    <w:rsid w:val="003E3356"/>
    <w:rsid w:val="003E4875"/>
    <w:rsid w:val="003E5B55"/>
    <w:rsid w:val="003F1CA3"/>
    <w:rsid w:val="003F4C04"/>
    <w:rsid w:val="003F55A8"/>
    <w:rsid w:val="0040041D"/>
    <w:rsid w:val="0040064C"/>
    <w:rsid w:val="0040158A"/>
    <w:rsid w:val="00404B9B"/>
    <w:rsid w:val="00404BF1"/>
    <w:rsid w:val="00405197"/>
    <w:rsid w:val="00413FFD"/>
    <w:rsid w:val="0041473E"/>
    <w:rsid w:val="00414BF9"/>
    <w:rsid w:val="004225CB"/>
    <w:rsid w:val="00425192"/>
    <w:rsid w:val="004261E1"/>
    <w:rsid w:val="004316B6"/>
    <w:rsid w:val="00440A5C"/>
    <w:rsid w:val="004425E0"/>
    <w:rsid w:val="00451F56"/>
    <w:rsid w:val="00452A8B"/>
    <w:rsid w:val="00463A06"/>
    <w:rsid w:val="00464972"/>
    <w:rsid w:val="0046706F"/>
    <w:rsid w:val="00471452"/>
    <w:rsid w:val="00471D33"/>
    <w:rsid w:val="00474CDC"/>
    <w:rsid w:val="00474EC7"/>
    <w:rsid w:val="00475B2F"/>
    <w:rsid w:val="004770B2"/>
    <w:rsid w:val="004824DC"/>
    <w:rsid w:val="00482562"/>
    <w:rsid w:val="00483544"/>
    <w:rsid w:val="00485C04"/>
    <w:rsid w:val="00490B37"/>
    <w:rsid w:val="00492D95"/>
    <w:rsid w:val="00495CC2"/>
    <w:rsid w:val="004A1BE4"/>
    <w:rsid w:val="004A3886"/>
    <w:rsid w:val="004A3C4B"/>
    <w:rsid w:val="004A5280"/>
    <w:rsid w:val="004A58C9"/>
    <w:rsid w:val="004B0F41"/>
    <w:rsid w:val="004B759A"/>
    <w:rsid w:val="004B7936"/>
    <w:rsid w:val="004B7A5E"/>
    <w:rsid w:val="004C2767"/>
    <w:rsid w:val="004C4806"/>
    <w:rsid w:val="004D03D4"/>
    <w:rsid w:val="004D08CC"/>
    <w:rsid w:val="004D79ED"/>
    <w:rsid w:val="004E166E"/>
    <w:rsid w:val="004E67B7"/>
    <w:rsid w:val="004F2A6F"/>
    <w:rsid w:val="004F49A8"/>
    <w:rsid w:val="004F54D2"/>
    <w:rsid w:val="004F7BEE"/>
    <w:rsid w:val="005034BE"/>
    <w:rsid w:val="005053B7"/>
    <w:rsid w:val="00505DBB"/>
    <w:rsid w:val="00506507"/>
    <w:rsid w:val="00512618"/>
    <w:rsid w:val="005131B1"/>
    <w:rsid w:val="00513B39"/>
    <w:rsid w:val="00516273"/>
    <w:rsid w:val="00517883"/>
    <w:rsid w:val="00520284"/>
    <w:rsid w:val="00520EB8"/>
    <w:rsid w:val="005210D8"/>
    <w:rsid w:val="0052745D"/>
    <w:rsid w:val="00530059"/>
    <w:rsid w:val="005306FA"/>
    <w:rsid w:val="00534751"/>
    <w:rsid w:val="0053595B"/>
    <w:rsid w:val="00537EC5"/>
    <w:rsid w:val="005413FA"/>
    <w:rsid w:val="00541C70"/>
    <w:rsid w:val="0054385F"/>
    <w:rsid w:val="00544603"/>
    <w:rsid w:val="005450E7"/>
    <w:rsid w:val="00545F73"/>
    <w:rsid w:val="00546555"/>
    <w:rsid w:val="0055085E"/>
    <w:rsid w:val="00552376"/>
    <w:rsid w:val="005528A7"/>
    <w:rsid w:val="00554499"/>
    <w:rsid w:val="005548B7"/>
    <w:rsid w:val="00554A01"/>
    <w:rsid w:val="00555A13"/>
    <w:rsid w:val="00560EC7"/>
    <w:rsid w:val="0056184F"/>
    <w:rsid w:val="005646CB"/>
    <w:rsid w:val="005671C9"/>
    <w:rsid w:val="005701EA"/>
    <w:rsid w:val="00570CE2"/>
    <w:rsid w:val="00572E7F"/>
    <w:rsid w:val="00573661"/>
    <w:rsid w:val="0057463E"/>
    <w:rsid w:val="00576B98"/>
    <w:rsid w:val="00576FAA"/>
    <w:rsid w:val="00577624"/>
    <w:rsid w:val="00582E4C"/>
    <w:rsid w:val="00583BBB"/>
    <w:rsid w:val="00584366"/>
    <w:rsid w:val="00585FF9"/>
    <w:rsid w:val="00590CF4"/>
    <w:rsid w:val="00591568"/>
    <w:rsid w:val="005939A9"/>
    <w:rsid w:val="00593B2B"/>
    <w:rsid w:val="00593EF5"/>
    <w:rsid w:val="00595E43"/>
    <w:rsid w:val="005A0BEE"/>
    <w:rsid w:val="005A4804"/>
    <w:rsid w:val="005A620A"/>
    <w:rsid w:val="005A71AE"/>
    <w:rsid w:val="005B271F"/>
    <w:rsid w:val="005B3874"/>
    <w:rsid w:val="005B5580"/>
    <w:rsid w:val="005B5BFE"/>
    <w:rsid w:val="005C09E7"/>
    <w:rsid w:val="005C779E"/>
    <w:rsid w:val="005D3092"/>
    <w:rsid w:val="005D3EF5"/>
    <w:rsid w:val="005D5552"/>
    <w:rsid w:val="005E5D53"/>
    <w:rsid w:val="005E5DAB"/>
    <w:rsid w:val="005F158F"/>
    <w:rsid w:val="005F3988"/>
    <w:rsid w:val="006040A8"/>
    <w:rsid w:val="00612C4F"/>
    <w:rsid w:val="006146E1"/>
    <w:rsid w:val="006151BA"/>
    <w:rsid w:val="00615969"/>
    <w:rsid w:val="00616A2E"/>
    <w:rsid w:val="0062140C"/>
    <w:rsid w:val="006214B9"/>
    <w:rsid w:val="006247F4"/>
    <w:rsid w:val="00626A93"/>
    <w:rsid w:val="0063085A"/>
    <w:rsid w:val="0063143A"/>
    <w:rsid w:val="00633E96"/>
    <w:rsid w:val="0063436F"/>
    <w:rsid w:val="006416B9"/>
    <w:rsid w:val="00643336"/>
    <w:rsid w:val="0065252A"/>
    <w:rsid w:val="00652C45"/>
    <w:rsid w:val="00653B12"/>
    <w:rsid w:val="00654B89"/>
    <w:rsid w:val="006569F2"/>
    <w:rsid w:val="0065770C"/>
    <w:rsid w:val="00662111"/>
    <w:rsid w:val="00670606"/>
    <w:rsid w:val="006720E8"/>
    <w:rsid w:val="00673448"/>
    <w:rsid w:val="00674866"/>
    <w:rsid w:val="00677805"/>
    <w:rsid w:val="006863F8"/>
    <w:rsid w:val="00687A83"/>
    <w:rsid w:val="00696706"/>
    <w:rsid w:val="00697EDD"/>
    <w:rsid w:val="006A3D32"/>
    <w:rsid w:val="006B1004"/>
    <w:rsid w:val="006B1CF0"/>
    <w:rsid w:val="006B50DE"/>
    <w:rsid w:val="006B6C31"/>
    <w:rsid w:val="006B7123"/>
    <w:rsid w:val="006C28AE"/>
    <w:rsid w:val="006D00E6"/>
    <w:rsid w:val="006D181F"/>
    <w:rsid w:val="006D5939"/>
    <w:rsid w:val="006D7FEF"/>
    <w:rsid w:val="006E03B2"/>
    <w:rsid w:val="006E4A51"/>
    <w:rsid w:val="006E5255"/>
    <w:rsid w:val="006E77DB"/>
    <w:rsid w:val="006F08D2"/>
    <w:rsid w:val="006F68CE"/>
    <w:rsid w:val="00700033"/>
    <w:rsid w:val="00702233"/>
    <w:rsid w:val="0070642D"/>
    <w:rsid w:val="00713F1E"/>
    <w:rsid w:val="00721DE8"/>
    <w:rsid w:val="00725755"/>
    <w:rsid w:val="00731B80"/>
    <w:rsid w:val="007322A8"/>
    <w:rsid w:val="00751348"/>
    <w:rsid w:val="007513D9"/>
    <w:rsid w:val="007519C2"/>
    <w:rsid w:val="0075578B"/>
    <w:rsid w:val="007610A4"/>
    <w:rsid w:val="00771B8A"/>
    <w:rsid w:val="007721AC"/>
    <w:rsid w:val="00774D36"/>
    <w:rsid w:val="007771AC"/>
    <w:rsid w:val="00777277"/>
    <w:rsid w:val="007916F1"/>
    <w:rsid w:val="00791E2A"/>
    <w:rsid w:val="00792574"/>
    <w:rsid w:val="007937CB"/>
    <w:rsid w:val="00794EFE"/>
    <w:rsid w:val="00794FFA"/>
    <w:rsid w:val="007955B1"/>
    <w:rsid w:val="007957F9"/>
    <w:rsid w:val="0079637C"/>
    <w:rsid w:val="00796827"/>
    <w:rsid w:val="007A0385"/>
    <w:rsid w:val="007A3E6D"/>
    <w:rsid w:val="007A75A4"/>
    <w:rsid w:val="007B24D3"/>
    <w:rsid w:val="007B59D1"/>
    <w:rsid w:val="007B5AD7"/>
    <w:rsid w:val="007B610D"/>
    <w:rsid w:val="007C0AAC"/>
    <w:rsid w:val="007C1789"/>
    <w:rsid w:val="007C46CB"/>
    <w:rsid w:val="007D070A"/>
    <w:rsid w:val="007D3899"/>
    <w:rsid w:val="007D6F99"/>
    <w:rsid w:val="007E0533"/>
    <w:rsid w:val="007E169C"/>
    <w:rsid w:val="007E3873"/>
    <w:rsid w:val="007E3C70"/>
    <w:rsid w:val="007E5135"/>
    <w:rsid w:val="007F3D2D"/>
    <w:rsid w:val="008016E7"/>
    <w:rsid w:val="00802B47"/>
    <w:rsid w:val="008050D9"/>
    <w:rsid w:val="00806BC4"/>
    <w:rsid w:val="00813272"/>
    <w:rsid w:val="00813766"/>
    <w:rsid w:val="00815E63"/>
    <w:rsid w:val="00815EC9"/>
    <w:rsid w:val="00817366"/>
    <w:rsid w:val="00821BC0"/>
    <w:rsid w:val="008227BE"/>
    <w:rsid w:val="00823FE2"/>
    <w:rsid w:val="00825E48"/>
    <w:rsid w:val="008267C1"/>
    <w:rsid w:val="00837420"/>
    <w:rsid w:val="00837610"/>
    <w:rsid w:val="008472BB"/>
    <w:rsid w:val="0084776A"/>
    <w:rsid w:val="008532BF"/>
    <w:rsid w:val="0085452A"/>
    <w:rsid w:val="00854ADE"/>
    <w:rsid w:val="00856BB6"/>
    <w:rsid w:val="0086073E"/>
    <w:rsid w:val="00861B90"/>
    <w:rsid w:val="00866519"/>
    <w:rsid w:val="00866F3D"/>
    <w:rsid w:val="00873305"/>
    <w:rsid w:val="00873C7F"/>
    <w:rsid w:val="00873CA4"/>
    <w:rsid w:val="00875F43"/>
    <w:rsid w:val="0087660C"/>
    <w:rsid w:val="00880EED"/>
    <w:rsid w:val="00881897"/>
    <w:rsid w:val="00884764"/>
    <w:rsid w:val="00884A58"/>
    <w:rsid w:val="00890A01"/>
    <w:rsid w:val="00893BA1"/>
    <w:rsid w:val="008947A0"/>
    <w:rsid w:val="008A3025"/>
    <w:rsid w:val="008A4B3E"/>
    <w:rsid w:val="008B3E3D"/>
    <w:rsid w:val="008C3002"/>
    <w:rsid w:val="008C3789"/>
    <w:rsid w:val="008C5E9A"/>
    <w:rsid w:val="008D56BA"/>
    <w:rsid w:val="008D5DDE"/>
    <w:rsid w:val="008E0C4A"/>
    <w:rsid w:val="008E1358"/>
    <w:rsid w:val="008E4988"/>
    <w:rsid w:val="008E659D"/>
    <w:rsid w:val="008E65CE"/>
    <w:rsid w:val="008F5FC2"/>
    <w:rsid w:val="00903991"/>
    <w:rsid w:val="0090425F"/>
    <w:rsid w:val="0090628A"/>
    <w:rsid w:val="00907B7A"/>
    <w:rsid w:val="0091387F"/>
    <w:rsid w:val="00915C97"/>
    <w:rsid w:val="00924045"/>
    <w:rsid w:val="00925039"/>
    <w:rsid w:val="00925350"/>
    <w:rsid w:val="009257F2"/>
    <w:rsid w:val="00927442"/>
    <w:rsid w:val="00931D99"/>
    <w:rsid w:val="009322BB"/>
    <w:rsid w:val="00932A6A"/>
    <w:rsid w:val="00935EF5"/>
    <w:rsid w:val="00941E18"/>
    <w:rsid w:val="00942328"/>
    <w:rsid w:val="00945338"/>
    <w:rsid w:val="009466FD"/>
    <w:rsid w:val="0095360D"/>
    <w:rsid w:val="00954A07"/>
    <w:rsid w:val="00954D7E"/>
    <w:rsid w:val="00954E03"/>
    <w:rsid w:val="00964972"/>
    <w:rsid w:val="00965174"/>
    <w:rsid w:val="00970EF6"/>
    <w:rsid w:val="00971E6C"/>
    <w:rsid w:val="00973B13"/>
    <w:rsid w:val="00973E4B"/>
    <w:rsid w:val="009808A6"/>
    <w:rsid w:val="0098741E"/>
    <w:rsid w:val="009921E6"/>
    <w:rsid w:val="009940B1"/>
    <w:rsid w:val="0099480B"/>
    <w:rsid w:val="009961F5"/>
    <w:rsid w:val="00996E94"/>
    <w:rsid w:val="009A67A5"/>
    <w:rsid w:val="009B1847"/>
    <w:rsid w:val="009B58E7"/>
    <w:rsid w:val="009B75D8"/>
    <w:rsid w:val="009C00E7"/>
    <w:rsid w:val="009C052E"/>
    <w:rsid w:val="009C12CF"/>
    <w:rsid w:val="009C35F4"/>
    <w:rsid w:val="009C5462"/>
    <w:rsid w:val="009D362D"/>
    <w:rsid w:val="009D4AC2"/>
    <w:rsid w:val="009D53A7"/>
    <w:rsid w:val="009D55B6"/>
    <w:rsid w:val="009D59CE"/>
    <w:rsid w:val="009E2D6D"/>
    <w:rsid w:val="009E35AB"/>
    <w:rsid w:val="009F08BB"/>
    <w:rsid w:val="009F09B1"/>
    <w:rsid w:val="009F12C8"/>
    <w:rsid w:val="009F160A"/>
    <w:rsid w:val="009F4375"/>
    <w:rsid w:val="009F477B"/>
    <w:rsid w:val="009F662C"/>
    <w:rsid w:val="00A01C8B"/>
    <w:rsid w:val="00A17B7E"/>
    <w:rsid w:val="00A23A10"/>
    <w:rsid w:val="00A25EE0"/>
    <w:rsid w:val="00A334CA"/>
    <w:rsid w:val="00A36241"/>
    <w:rsid w:val="00A375F3"/>
    <w:rsid w:val="00A401EB"/>
    <w:rsid w:val="00A40E42"/>
    <w:rsid w:val="00A41C02"/>
    <w:rsid w:val="00A433EC"/>
    <w:rsid w:val="00A476FB"/>
    <w:rsid w:val="00A55B90"/>
    <w:rsid w:val="00A62062"/>
    <w:rsid w:val="00A62494"/>
    <w:rsid w:val="00A72FC9"/>
    <w:rsid w:val="00A75D26"/>
    <w:rsid w:val="00A769E6"/>
    <w:rsid w:val="00A77706"/>
    <w:rsid w:val="00A8178E"/>
    <w:rsid w:val="00A8326E"/>
    <w:rsid w:val="00A850BF"/>
    <w:rsid w:val="00A90FDC"/>
    <w:rsid w:val="00A91C00"/>
    <w:rsid w:val="00AA1835"/>
    <w:rsid w:val="00AB291E"/>
    <w:rsid w:val="00AB7ABF"/>
    <w:rsid w:val="00AC1541"/>
    <w:rsid w:val="00AC189F"/>
    <w:rsid w:val="00AC1AAD"/>
    <w:rsid w:val="00AC2016"/>
    <w:rsid w:val="00AD0B1A"/>
    <w:rsid w:val="00AD483E"/>
    <w:rsid w:val="00AD700F"/>
    <w:rsid w:val="00AE28E7"/>
    <w:rsid w:val="00AE3AFC"/>
    <w:rsid w:val="00AE4017"/>
    <w:rsid w:val="00AE66A2"/>
    <w:rsid w:val="00AF2759"/>
    <w:rsid w:val="00AF5912"/>
    <w:rsid w:val="00AF642E"/>
    <w:rsid w:val="00AF7A05"/>
    <w:rsid w:val="00B00805"/>
    <w:rsid w:val="00B04F3A"/>
    <w:rsid w:val="00B1192E"/>
    <w:rsid w:val="00B12302"/>
    <w:rsid w:val="00B123CA"/>
    <w:rsid w:val="00B21941"/>
    <w:rsid w:val="00B227C0"/>
    <w:rsid w:val="00B230B4"/>
    <w:rsid w:val="00B2458F"/>
    <w:rsid w:val="00B247B8"/>
    <w:rsid w:val="00B36BBA"/>
    <w:rsid w:val="00B55C19"/>
    <w:rsid w:val="00B56F62"/>
    <w:rsid w:val="00B607D9"/>
    <w:rsid w:val="00B608FD"/>
    <w:rsid w:val="00B63168"/>
    <w:rsid w:val="00B665C7"/>
    <w:rsid w:val="00B66799"/>
    <w:rsid w:val="00B71FCD"/>
    <w:rsid w:val="00B77F5D"/>
    <w:rsid w:val="00B8270F"/>
    <w:rsid w:val="00B8562A"/>
    <w:rsid w:val="00B8796F"/>
    <w:rsid w:val="00B93B7E"/>
    <w:rsid w:val="00B95F4D"/>
    <w:rsid w:val="00BA12F0"/>
    <w:rsid w:val="00BA3610"/>
    <w:rsid w:val="00BA42DD"/>
    <w:rsid w:val="00BA4BBA"/>
    <w:rsid w:val="00BA5E0A"/>
    <w:rsid w:val="00BA62D5"/>
    <w:rsid w:val="00BB29EF"/>
    <w:rsid w:val="00BB62FE"/>
    <w:rsid w:val="00BB6944"/>
    <w:rsid w:val="00BB77EC"/>
    <w:rsid w:val="00BC467D"/>
    <w:rsid w:val="00BC4B56"/>
    <w:rsid w:val="00BC6E74"/>
    <w:rsid w:val="00BC6ECB"/>
    <w:rsid w:val="00BD3278"/>
    <w:rsid w:val="00BD552F"/>
    <w:rsid w:val="00BE1A47"/>
    <w:rsid w:val="00BE24FA"/>
    <w:rsid w:val="00BE316F"/>
    <w:rsid w:val="00BF0F64"/>
    <w:rsid w:val="00BF59BB"/>
    <w:rsid w:val="00BF61D5"/>
    <w:rsid w:val="00C00060"/>
    <w:rsid w:val="00C0375D"/>
    <w:rsid w:val="00C04591"/>
    <w:rsid w:val="00C04D7C"/>
    <w:rsid w:val="00C07009"/>
    <w:rsid w:val="00C10B77"/>
    <w:rsid w:val="00C11F22"/>
    <w:rsid w:val="00C16971"/>
    <w:rsid w:val="00C214B9"/>
    <w:rsid w:val="00C227BB"/>
    <w:rsid w:val="00C3285C"/>
    <w:rsid w:val="00C34547"/>
    <w:rsid w:val="00C41C80"/>
    <w:rsid w:val="00C44592"/>
    <w:rsid w:val="00C447A9"/>
    <w:rsid w:val="00C45B0D"/>
    <w:rsid w:val="00C504D0"/>
    <w:rsid w:val="00C527AF"/>
    <w:rsid w:val="00C56540"/>
    <w:rsid w:val="00C60390"/>
    <w:rsid w:val="00C709D7"/>
    <w:rsid w:val="00C70D6A"/>
    <w:rsid w:val="00C728F7"/>
    <w:rsid w:val="00C81C0C"/>
    <w:rsid w:val="00C833D0"/>
    <w:rsid w:val="00C83FDA"/>
    <w:rsid w:val="00C87183"/>
    <w:rsid w:val="00C91B64"/>
    <w:rsid w:val="00C92421"/>
    <w:rsid w:val="00C94B44"/>
    <w:rsid w:val="00C97EA5"/>
    <w:rsid w:val="00CA102C"/>
    <w:rsid w:val="00CB46A3"/>
    <w:rsid w:val="00CB737F"/>
    <w:rsid w:val="00CC09CB"/>
    <w:rsid w:val="00CC7E41"/>
    <w:rsid w:val="00CD1236"/>
    <w:rsid w:val="00CD5FB1"/>
    <w:rsid w:val="00CE0B08"/>
    <w:rsid w:val="00CE2D87"/>
    <w:rsid w:val="00CE3488"/>
    <w:rsid w:val="00CE3BF5"/>
    <w:rsid w:val="00CE7165"/>
    <w:rsid w:val="00CE7B45"/>
    <w:rsid w:val="00CE7BA3"/>
    <w:rsid w:val="00CF0405"/>
    <w:rsid w:val="00CF44B7"/>
    <w:rsid w:val="00D01CE1"/>
    <w:rsid w:val="00D02598"/>
    <w:rsid w:val="00D11D0C"/>
    <w:rsid w:val="00D13A14"/>
    <w:rsid w:val="00D14315"/>
    <w:rsid w:val="00D14429"/>
    <w:rsid w:val="00D20C4C"/>
    <w:rsid w:val="00D21D9E"/>
    <w:rsid w:val="00D246BF"/>
    <w:rsid w:val="00D24D24"/>
    <w:rsid w:val="00D274C2"/>
    <w:rsid w:val="00D354EF"/>
    <w:rsid w:val="00D37E92"/>
    <w:rsid w:val="00D518E9"/>
    <w:rsid w:val="00D55044"/>
    <w:rsid w:val="00D602CD"/>
    <w:rsid w:val="00D62809"/>
    <w:rsid w:val="00D62BF4"/>
    <w:rsid w:val="00D651B1"/>
    <w:rsid w:val="00D70329"/>
    <w:rsid w:val="00D740FC"/>
    <w:rsid w:val="00D751D5"/>
    <w:rsid w:val="00D755DF"/>
    <w:rsid w:val="00D769A1"/>
    <w:rsid w:val="00D771E0"/>
    <w:rsid w:val="00D838C7"/>
    <w:rsid w:val="00D8494D"/>
    <w:rsid w:val="00D85A28"/>
    <w:rsid w:val="00D87A01"/>
    <w:rsid w:val="00D91773"/>
    <w:rsid w:val="00D96FA8"/>
    <w:rsid w:val="00DA0BB0"/>
    <w:rsid w:val="00DA325A"/>
    <w:rsid w:val="00DA71F9"/>
    <w:rsid w:val="00DB15DC"/>
    <w:rsid w:val="00DB2006"/>
    <w:rsid w:val="00DB3F6D"/>
    <w:rsid w:val="00DB49AE"/>
    <w:rsid w:val="00DC0F4C"/>
    <w:rsid w:val="00DC1346"/>
    <w:rsid w:val="00DC1A52"/>
    <w:rsid w:val="00DC3E32"/>
    <w:rsid w:val="00DC4C9F"/>
    <w:rsid w:val="00DD1805"/>
    <w:rsid w:val="00DD31AD"/>
    <w:rsid w:val="00DD3A90"/>
    <w:rsid w:val="00DD3C1B"/>
    <w:rsid w:val="00DD59BD"/>
    <w:rsid w:val="00DD5CDE"/>
    <w:rsid w:val="00DE3F41"/>
    <w:rsid w:val="00DF008B"/>
    <w:rsid w:val="00DF4524"/>
    <w:rsid w:val="00DF4EDC"/>
    <w:rsid w:val="00DF5ED4"/>
    <w:rsid w:val="00E06741"/>
    <w:rsid w:val="00E145FF"/>
    <w:rsid w:val="00E15DF4"/>
    <w:rsid w:val="00E16BFC"/>
    <w:rsid w:val="00E224BE"/>
    <w:rsid w:val="00E33F30"/>
    <w:rsid w:val="00E342EA"/>
    <w:rsid w:val="00E36F94"/>
    <w:rsid w:val="00E40FFF"/>
    <w:rsid w:val="00E44F15"/>
    <w:rsid w:val="00E609FB"/>
    <w:rsid w:val="00E6147D"/>
    <w:rsid w:val="00E66F7D"/>
    <w:rsid w:val="00E70FB3"/>
    <w:rsid w:val="00E73A2D"/>
    <w:rsid w:val="00E776A6"/>
    <w:rsid w:val="00E80FF6"/>
    <w:rsid w:val="00E83E2E"/>
    <w:rsid w:val="00E8564F"/>
    <w:rsid w:val="00E92E18"/>
    <w:rsid w:val="00E93BEA"/>
    <w:rsid w:val="00EA094B"/>
    <w:rsid w:val="00EA64B7"/>
    <w:rsid w:val="00EA6E0C"/>
    <w:rsid w:val="00EB2134"/>
    <w:rsid w:val="00EB36DB"/>
    <w:rsid w:val="00EB6410"/>
    <w:rsid w:val="00EB645E"/>
    <w:rsid w:val="00EC0935"/>
    <w:rsid w:val="00EC6079"/>
    <w:rsid w:val="00ED409A"/>
    <w:rsid w:val="00EE1F72"/>
    <w:rsid w:val="00EF01A7"/>
    <w:rsid w:val="00EF2673"/>
    <w:rsid w:val="00EF3A32"/>
    <w:rsid w:val="00EF710C"/>
    <w:rsid w:val="00F024FD"/>
    <w:rsid w:val="00F02855"/>
    <w:rsid w:val="00F048AE"/>
    <w:rsid w:val="00F07896"/>
    <w:rsid w:val="00F10925"/>
    <w:rsid w:val="00F1340E"/>
    <w:rsid w:val="00F20CC0"/>
    <w:rsid w:val="00F2305F"/>
    <w:rsid w:val="00F35E00"/>
    <w:rsid w:val="00F422E2"/>
    <w:rsid w:val="00F4277D"/>
    <w:rsid w:val="00F42DF6"/>
    <w:rsid w:val="00F44FDD"/>
    <w:rsid w:val="00F4546C"/>
    <w:rsid w:val="00F54500"/>
    <w:rsid w:val="00F55D2E"/>
    <w:rsid w:val="00F564EA"/>
    <w:rsid w:val="00F56932"/>
    <w:rsid w:val="00F6014C"/>
    <w:rsid w:val="00F61B02"/>
    <w:rsid w:val="00F61F44"/>
    <w:rsid w:val="00F658D6"/>
    <w:rsid w:val="00F65C1B"/>
    <w:rsid w:val="00F73CA3"/>
    <w:rsid w:val="00F74467"/>
    <w:rsid w:val="00F74EAC"/>
    <w:rsid w:val="00F75C70"/>
    <w:rsid w:val="00F80835"/>
    <w:rsid w:val="00F80E6F"/>
    <w:rsid w:val="00F8373A"/>
    <w:rsid w:val="00F84D22"/>
    <w:rsid w:val="00F8658C"/>
    <w:rsid w:val="00F8694A"/>
    <w:rsid w:val="00F93E72"/>
    <w:rsid w:val="00F9458E"/>
    <w:rsid w:val="00FA1875"/>
    <w:rsid w:val="00FA1F2A"/>
    <w:rsid w:val="00FA31CB"/>
    <w:rsid w:val="00FA6EC2"/>
    <w:rsid w:val="00FB4E59"/>
    <w:rsid w:val="00FB5DD3"/>
    <w:rsid w:val="00FB61BC"/>
    <w:rsid w:val="00FB7C43"/>
    <w:rsid w:val="00FC09BD"/>
    <w:rsid w:val="00FC5B19"/>
    <w:rsid w:val="00FD1C7B"/>
    <w:rsid w:val="00FD2382"/>
    <w:rsid w:val="00FD3CBF"/>
    <w:rsid w:val="00FD5419"/>
    <w:rsid w:val="00FE1711"/>
    <w:rsid w:val="00FE3819"/>
    <w:rsid w:val="00FE3A33"/>
    <w:rsid w:val="00FF0584"/>
    <w:rsid w:val="00FF214B"/>
    <w:rsid w:val="00FF3709"/>
    <w:rsid w:val="00FF455E"/>
    <w:rsid w:val="00FF5C0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EC"/>
    <w:rPr>
      <w:sz w:val="24"/>
      <w:lang w:bidi="ar-SA"/>
    </w:rPr>
  </w:style>
  <w:style w:type="paragraph" w:styleId="Heading1">
    <w:name w:val="heading 1"/>
    <w:aliases w:val="Document Header1"/>
    <w:basedOn w:val="Normal"/>
    <w:next w:val="Normal"/>
    <w:qFormat/>
    <w:rsid w:val="004A1BE4"/>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qFormat/>
    <w:rsid w:val="00BC4B56"/>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BC4B56"/>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qFormat/>
    <w:rsid w:val="00697EDD"/>
    <w:pPr>
      <w:keepNext/>
      <w:spacing w:before="240" w:after="60"/>
      <w:outlineLvl w:val="3"/>
    </w:pPr>
    <w:rPr>
      <w:b/>
      <w:bCs/>
      <w:sz w:val="28"/>
      <w:szCs w:val="28"/>
    </w:rPr>
  </w:style>
  <w:style w:type="paragraph" w:styleId="Heading5">
    <w:name w:val="heading 5"/>
    <w:basedOn w:val="Normal"/>
    <w:next w:val="Normal"/>
    <w:qFormat/>
    <w:rsid w:val="00697EDD"/>
    <w:pPr>
      <w:spacing w:after="120"/>
      <w:jc w:val="center"/>
      <w:outlineLvl w:val="4"/>
    </w:pPr>
    <w:rPr>
      <w:b/>
    </w:rPr>
  </w:style>
  <w:style w:type="paragraph" w:styleId="Heading6">
    <w:name w:val="heading 6"/>
    <w:basedOn w:val="Normal"/>
    <w:next w:val="Normal"/>
    <w:qFormat/>
    <w:rsid w:val="00697EDD"/>
    <w:pPr>
      <w:keepNext/>
      <w:suppressAutoHyphens/>
      <w:outlineLvl w:val="5"/>
    </w:pPr>
    <w:rPr>
      <w:b/>
      <w:bCs/>
      <w:sz w:val="20"/>
    </w:rPr>
  </w:style>
  <w:style w:type="paragraph" w:styleId="Heading7">
    <w:name w:val="heading 7"/>
    <w:basedOn w:val="Normal"/>
    <w:next w:val="Normal"/>
    <w:qFormat/>
    <w:rsid w:val="00697EDD"/>
    <w:pPr>
      <w:keepNext/>
      <w:tabs>
        <w:tab w:val="left" w:pos="7980"/>
      </w:tabs>
      <w:suppressAutoHyphens/>
      <w:ind w:left="7980"/>
      <w:outlineLvl w:val="6"/>
    </w:pPr>
    <w:rPr>
      <w:b/>
    </w:rPr>
  </w:style>
  <w:style w:type="paragraph" w:styleId="Heading8">
    <w:name w:val="heading 8"/>
    <w:basedOn w:val="Normal"/>
    <w:next w:val="Normal"/>
    <w:qFormat/>
    <w:rsid w:val="00A433EC"/>
    <w:pPr>
      <w:spacing w:before="240" w:after="60"/>
      <w:outlineLvl w:val="7"/>
    </w:pPr>
    <w:rPr>
      <w:i/>
      <w:iCs/>
      <w:szCs w:val="24"/>
    </w:rPr>
  </w:style>
  <w:style w:type="paragraph" w:styleId="Heading9">
    <w:name w:val="heading 9"/>
    <w:basedOn w:val="Normal"/>
    <w:next w:val="Normal"/>
    <w:qFormat/>
    <w:rsid w:val="000236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A433EC"/>
    <w:pPr>
      <w:suppressAutoHyphens/>
      <w:jc w:val="center"/>
    </w:pPr>
    <w:rPr>
      <w:rFonts w:ascii="Times New Roman Bold" w:hAnsi="Times New Roman Bold"/>
      <w:b/>
      <w:sz w:val="28"/>
    </w:rPr>
  </w:style>
  <w:style w:type="table" w:styleId="TableGrid">
    <w:name w:val="Table Grid"/>
    <w:basedOn w:val="TableNormal"/>
    <w:rsid w:val="00A4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semiHidden/>
    <w:rsid w:val="00A433EC"/>
    <w:pPr>
      <w:tabs>
        <w:tab w:val="left" w:leader="dot" w:pos="9000"/>
        <w:tab w:val="right" w:pos="9360"/>
      </w:tabs>
      <w:suppressAutoHyphens/>
      <w:ind w:left="720"/>
    </w:pPr>
  </w:style>
  <w:style w:type="paragraph" w:customStyle="1" w:styleId="Head22">
    <w:name w:val="Head 2.2"/>
    <w:basedOn w:val="Normal"/>
    <w:rsid w:val="00A433EC"/>
    <w:pPr>
      <w:tabs>
        <w:tab w:val="left" w:pos="360"/>
      </w:tabs>
      <w:suppressAutoHyphens/>
      <w:ind w:left="360" w:hanging="360"/>
    </w:pPr>
    <w:rPr>
      <w:b/>
    </w:rPr>
  </w:style>
  <w:style w:type="paragraph" w:customStyle="1" w:styleId="Head42">
    <w:name w:val="Head 4.2"/>
    <w:basedOn w:val="Normal"/>
    <w:rsid w:val="004A1BE4"/>
    <w:pPr>
      <w:tabs>
        <w:tab w:val="left" w:pos="360"/>
      </w:tabs>
      <w:suppressAutoHyphens/>
      <w:ind w:left="360" w:hanging="360"/>
    </w:pPr>
    <w:rPr>
      <w:b/>
    </w:rPr>
  </w:style>
  <w:style w:type="paragraph" w:styleId="BodyTextIndent2">
    <w:name w:val="Body Text Indent 2"/>
    <w:basedOn w:val="Normal"/>
    <w:rsid w:val="00DB15DC"/>
    <w:pPr>
      <w:ind w:left="630"/>
    </w:pPr>
  </w:style>
  <w:style w:type="paragraph" w:customStyle="1" w:styleId="Head52">
    <w:name w:val="Head 5.2"/>
    <w:basedOn w:val="Normal"/>
    <w:rsid w:val="00023611"/>
    <w:pPr>
      <w:tabs>
        <w:tab w:val="left" w:pos="533"/>
      </w:tabs>
      <w:suppressAutoHyphens/>
      <w:ind w:left="533" w:hanging="533"/>
      <w:jc w:val="both"/>
    </w:pPr>
    <w:rPr>
      <w:b/>
    </w:rPr>
  </w:style>
  <w:style w:type="paragraph" w:styleId="BodyTextIndent">
    <w:name w:val="Body Text Indent"/>
    <w:basedOn w:val="Normal"/>
    <w:rsid w:val="00023611"/>
    <w:pPr>
      <w:spacing w:after="120"/>
      <w:ind w:left="360"/>
    </w:pPr>
  </w:style>
  <w:style w:type="paragraph" w:styleId="NormalWeb">
    <w:name w:val="Normal (Web)"/>
    <w:basedOn w:val="Normal"/>
    <w:rsid w:val="00BC4B56"/>
    <w:pPr>
      <w:spacing w:before="100" w:beforeAutospacing="1" w:after="100" w:afterAutospacing="1"/>
    </w:pPr>
    <w:rPr>
      <w:szCs w:val="24"/>
    </w:rPr>
  </w:style>
  <w:style w:type="paragraph" w:styleId="Subtitle">
    <w:name w:val="Subtitle"/>
    <w:basedOn w:val="Normal"/>
    <w:link w:val="SubtitleChar"/>
    <w:qFormat/>
    <w:rsid w:val="00BC4B56"/>
    <w:pPr>
      <w:jc w:val="center"/>
    </w:pPr>
    <w:rPr>
      <w:b/>
      <w:bCs/>
      <w:sz w:val="26"/>
      <w:szCs w:val="24"/>
    </w:rPr>
  </w:style>
  <w:style w:type="character" w:styleId="Hyperlink">
    <w:name w:val="Hyperlink"/>
    <w:rsid w:val="00BC4B56"/>
    <w:rPr>
      <w:color w:val="3366CC"/>
      <w:u w:val="single"/>
    </w:rPr>
  </w:style>
  <w:style w:type="character" w:customStyle="1" w:styleId="redbold1">
    <w:name w:val="redbold1"/>
    <w:rsid w:val="00BC4B56"/>
    <w:rPr>
      <w:rFonts w:ascii="Arial" w:hAnsi="Arial" w:cs="Arial" w:hint="default"/>
      <w:b/>
      <w:bCs/>
      <w:color w:val="DD3300"/>
      <w:spacing w:val="220"/>
      <w:sz w:val="16"/>
      <w:szCs w:val="16"/>
    </w:rPr>
  </w:style>
  <w:style w:type="character" w:customStyle="1" w:styleId="glosslinkbold1">
    <w:name w:val="glosslinkbold1"/>
    <w:rsid w:val="00BC4B56"/>
    <w:rPr>
      <w:rFonts w:ascii="Arial" w:hAnsi="Arial" w:cs="Arial" w:hint="default"/>
      <w:b/>
      <w:bCs/>
      <w:color w:val="000000"/>
      <w:spacing w:val="220"/>
      <w:sz w:val="16"/>
      <w:szCs w:val="16"/>
    </w:rPr>
  </w:style>
  <w:style w:type="character" w:customStyle="1" w:styleId="bodytext1">
    <w:name w:val="bodytext1"/>
    <w:rsid w:val="00BC4B56"/>
    <w:rPr>
      <w:rFonts w:ascii="MS Sans Serif" w:hAnsi="MS Sans Serif" w:hint="default"/>
      <w:b w:val="0"/>
      <w:bCs w:val="0"/>
      <w:color w:val="000000"/>
      <w:spacing w:val="220"/>
      <w:sz w:val="16"/>
      <w:szCs w:val="16"/>
    </w:rPr>
  </w:style>
  <w:style w:type="paragraph" w:customStyle="1" w:styleId="BankNormal">
    <w:name w:val="BankNormal"/>
    <w:basedOn w:val="Normal"/>
    <w:rsid w:val="002F4AB4"/>
    <w:pPr>
      <w:spacing w:after="240"/>
    </w:pPr>
  </w:style>
  <w:style w:type="paragraph" w:customStyle="1" w:styleId="SectionVHeader">
    <w:name w:val="Section V. Header"/>
    <w:basedOn w:val="Normal"/>
    <w:rsid w:val="002F4AB4"/>
    <w:pPr>
      <w:jc w:val="center"/>
    </w:pPr>
    <w:rPr>
      <w:b/>
      <w:sz w:val="36"/>
    </w:rPr>
  </w:style>
  <w:style w:type="paragraph" w:styleId="Footer">
    <w:name w:val="footer"/>
    <w:basedOn w:val="Normal"/>
    <w:link w:val="FooterChar"/>
    <w:uiPriority w:val="99"/>
    <w:rsid w:val="00186D2E"/>
    <w:pPr>
      <w:tabs>
        <w:tab w:val="center" w:pos="4320"/>
        <w:tab w:val="right" w:pos="8640"/>
      </w:tabs>
    </w:pPr>
  </w:style>
  <w:style w:type="character" w:styleId="PageNumber">
    <w:name w:val="page number"/>
    <w:basedOn w:val="DefaultParagraphFont"/>
    <w:rsid w:val="00186D2E"/>
  </w:style>
  <w:style w:type="paragraph" w:styleId="BodyText">
    <w:name w:val="Body Text"/>
    <w:basedOn w:val="Normal"/>
    <w:rsid w:val="002E2DBD"/>
    <w:pPr>
      <w:spacing w:after="120"/>
    </w:pPr>
  </w:style>
  <w:style w:type="paragraph" w:customStyle="1" w:styleId="Technical4">
    <w:name w:val="Technical 4"/>
    <w:rsid w:val="002E2DBD"/>
    <w:pPr>
      <w:tabs>
        <w:tab w:val="left" w:pos="-720"/>
      </w:tabs>
      <w:suppressAutoHyphens/>
    </w:pPr>
    <w:rPr>
      <w:rFonts w:ascii="Courier" w:hAnsi="Courier"/>
      <w:b/>
      <w:sz w:val="24"/>
      <w:lang w:bidi="ar-SA"/>
    </w:rPr>
  </w:style>
  <w:style w:type="paragraph" w:styleId="Header">
    <w:name w:val="header"/>
    <w:basedOn w:val="Normal"/>
    <w:link w:val="HeaderChar"/>
    <w:uiPriority w:val="99"/>
    <w:rsid w:val="007916F1"/>
    <w:pPr>
      <w:tabs>
        <w:tab w:val="center" w:pos="4320"/>
        <w:tab w:val="right" w:pos="8640"/>
      </w:tabs>
    </w:pPr>
  </w:style>
  <w:style w:type="paragraph" w:styleId="FootnoteText">
    <w:name w:val="footnote text"/>
    <w:basedOn w:val="Normal"/>
    <w:semiHidden/>
    <w:rsid w:val="00EA64B7"/>
    <w:rPr>
      <w:sz w:val="20"/>
    </w:rPr>
  </w:style>
  <w:style w:type="character" w:styleId="FootnoteReference">
    <w:name w:val="footnote reference"/>
    <w:semiHidden/>
    <w:rsid w:val="00EA64B7"/>
    <w:rPr>
      <w:vertAlign w:val="superscript"/>
    </w:rPr>
  </w:style>
  <w:style w:type="paragraph" w:styleId="BalloonText">
    <w:name w:val="Balloon Text"/>
    <w:basedOn w:val="Normal"/>
    <w:semiHidden/>
    <w:rsid w:val="008E659D"/>
    <w:rPr>
      <w:rFonts w:ascii="Tahoma" w:hAnsi="Tahoma"/>
      <w:sz w:val="16"/>
      <w:szCs w:val="16"/>
    </w:rPr>
  </w:style>
  <w:style w:type="paragraph" w:styleId="BodyText2">
    <w:name w:val="Body Text 2"/>
    <w:basedOn w:val="Normal"/>
    <w:rsid w:val="00697EDD"/>
    <w:pPr>
      <w:spacing w:after="120" w:line="480" w:lineRule="auto"/>
    </w:pPr>
  </w:style>
  <w:style w:type="paragraph" w:styleId="BodyTextIndent3">
    <w:name w:val="Body Text Indent 3"/>
    <w:basedOn w:val="Normal"/>
    <w:rsid w:val="00697EDD"/>
    <w:pPr>
      <w:spacing w:after="120"/>
      <w:ind w:left="360"/>
    </w:pPr>
    <w:rPr>
      <w:sz w:val="16"/>
      <w:szCs w:val="16"/>
    </w:rPr>
  </w:style>
  <w:style w:type="paragraph" w:styleId="BodyText3">
    <w:name w:val="Body Text 3"/>
    <w:basedOn w:val="Normal"/>
    <w:rsid w:val="00697EDD"/>
    <w:pPr>
      <w:spacing w:after="120"/>
    </w:pPr>
    <w:rPr>
      <w:sz w:val="16"/>
      <w:szCs w:val="16"/>
    </w:rPr>
  </w:style>
  <w:style w:type="paragraph" w:customStyle="1" w:styleId="Sub-ClauseText">
    <w:name w:val="Sub-Clause Text"/>
    <w:basedOn w:val="Normal"/>
    <w:rsid w:val="00697EDD"/>
    <w:pPr>
      <w:spacing w:before="120" w:after="120"/>
      <w:jc w:val="both"/>
    </w:pPr>
    <w:rPr>
      <w:spacing w:val="-4"/>
    </w:rPr>
  </w:style>
  <w:style w:type="paragraph" w:customStyle="1" w:styleId="Outline">
    <w:name w:val="Outline"/>
    <w:basedOn w:val="Normal"/>
    <w:rsid w:val="00697EDD"/>
    <w:pPr>
      <w:numPr>
        <w:numId w:val="1"/>
      </w:numPr>
      <w:tabs>
        <w:tab w:val="clear" w:pos="432"/>
      </w:tabs>
      <w:spacing w:before="240"/>
      <w:ind w:left="0" w:firstLine="0"/>
    </w:pPr>
    <w:rPr>
      <w:kern w:val="28"/>
    </w:rPr>
  </w:style>
  <w:style w:type="paragraph" w:customStyle="1" w:styleId="Outline1">
    <w:name w:val="Outline1"/>
    <w:basedOn w:val="Outline"/>
    <w:next w:val="Outline2"/>
    <w:rsid w:val="00697EDD"/>
    <w:pPr>
      <w:keepNext/>
      <w:numPr>
        <w:ilvl w:val="1"/>
      </w:numPr>
      <w:tabs>
        <w:tab w:val="clear" w:pos="1152"/>
        <w:tab w:val="num" w:pos="360"/>
      </w:tabs>
      <w:ind w:left="360" w:hanging="360"/>
    </w:pPr>
  </w:style>
  <w:style w:type="paragraph" w:customStyle="1" w:styleId="Outline2">
    <w:name w:val="Outline2"/>
    <w:basedOn w:val="Normal"/>
    <w:rsid w:val="00697EDD"/>
    <w:pPr>
      <w:numPr>
        <w:ilvl w:val="2"/>
        <w:numId w:val="1"/>
      </w:numPr>
      <w:spacing w:before="240"/>
    </w:pPr>
    <w:rPr>
      <w:kern w:val="28"/>
    </w:rPr>
  </w:style>
  <w:style w:type="paragraph" w:customStyle="1" w:styleId="Outline3">
    <w:name w:val="Outline3"/>
    <w:basedOn w:val="Normal"/>
    <w:rsid w:val="00697EDD"/>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697EDD"/>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697EDD"/>
    <w:pPr>
      <w:tabs>
        <w:tab w:val="num" w:pos="720"/>
        <w:tab w:val="left" w:pos="1440"/>
      </w:tabs>
      <w:spacing w:before="120"/>
      <w:ind w:left="1440" w:hanging="450"/>
    </w:pPr>
  </w:style>
  <w:style w:type="paragraph" w:customStyle="1" w:styleId="TOCNumber1">
    <w:name w:val="TOC Number1"/>
    <w:basedOn w:val="Heading4"/>
    <w:autoRedefine/>
    <w:rsid w:val="00697EDD"/>
    <w:pPr>
      <w:keepNext w:val="0"/>
      <w:spacing w:before="120" w:after="120"/>
      <w:outlineLvl w:val="9"/>
    </w:pPr>
    <w:rPr>
      <w:bCs w:val="0"/>
      <w:sz w:val="24"/>
      <w:szCs w:val="20"/>
    </w:rPr>
  </w:style>
  <w:style w:type="paragraph" w:customStyle="1" w:styleId="Heading1-Clausename">
    <w:name w:val="Heading 1- Clause name"/>
    <w:basedOn w:val="Normal"/>
    <w:rsid w:val="00697EDD"/>
    <w:pPr>
      <w:numPr>
        <w:numId w:val="4"/>
      </w:numPr>
      <w:spacing w:before="120" w:after="120"/>
    </w:pPr>
    <w:rPr>
      <w:b/>
    </w:rPr>
  </w:style>
  <w:style w:type="paragraph" w:customStyle="1" w:styleId="P3Header1-Clauses">
    <w:name w:val="P3 Header1-Clauses"/>
    <w:basedOn w:val="Heading1-Clausename"/>
    <w:rsid w:val="00697EDD"/>
    <w:pPr>
      <w:numPr>
        <w:numId w:val="0"/>
      </w:numPr>
    </w:pPr>
    <w:rPr>
      <w:b w:val="0"/>
    </w:rPr>
  </w:style>
  <w:style w:type="paragraph" w:customStyle="1" w:styleId="Header1-Clauses">
    <w:name w:val="Header 1 - Clauses"/>
    <w:basedOn w:val="Normal"/>
    <w:rsid w:val="00697EDD"/>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697EDD"/>
  </w:style>
  <w:style w:type="paragraph" w:customStyle="1" w:styleId="Sec1-Clauses">
    <w:name w:val="Sec1-Clauses"/>
    <w:basedOn w:val="Heading1-Clausename"/>
    <w:rsid w:val="00697EDD"/>
    <w:pPr>
      <w:numPr>
        <w:numId w:val="0"/>
      </w:numPr>
      <w:tabs>
        <w:tab w:val="num" w:pos="720"/>
      </w:tabs>
      <w:ind w:left="720" w:hanging="360"/>
    </w:pPr>
  </w:style>
  <w:style w:type="paragraph" w:customStyle="1" w:styleId="SectionXHeader3">
    <w:name w:val="Section X Header 3"/>
    <w:basedOn w:val="Heading1"/>
    <w:autoRedefine/>
    <w:rsid w:val="00697EDD"/>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697EDD"/>
    <w:pPr>
      <w:suppressAutoHyphens/>
      <w:jc w:val="both"/>
    </w:pPr>
    <w:rPr>
      <w:rFonts w:ascii="Tms Rmn" w:hAnsi="Tms Rmn"/>
    </w:rPr>
  </w:style>
  <w:style w:type="paragraph" w:styleId="Title">
    <w:name w:val="Title"/>
    <w:basedOn w:val="Normal"/>
    <w:qFormat/>
    <w:rsid w:val="00697EDD"/>
    <w:pPr>
      <w:jc w:val="center"/>
    </w:pPr>
    <w:rPr>
      <w:b/>
      <w:sz w:val="48"/>
    </w:rPr>
  </w:style>
  <w:style w:type="paragraph" w:customStyle="1" w:styleId="Subtitle2">
    <w:name w:val="Subtitle 2"/>
    <w:basedOn w:val="Footer"/>
    <w:autoRedefine/>
    <w:rsid w:val="00697EDD"/>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697EDD"/>
    <w:pPr>
      <w:spacing w:before="120" w:after="120"/>
      <w:ind w:left="1440"/>
      <w:jc w:val="both"/>
    </w:pPr>
  </w:style>
  <w:style w:type="paragraph" w:styleId="TOC1">
    <w:name w:val="toc 1"/>
    <w:basedOn w:val="Normal"/>
    <w:next w:val="Normal"/>
    <w:semiHidden/>
    <w:rsid w:val="00697EDD"/>
    <w:pPr>
      <w:tabs>
        <w:tab w:val="left" w:pos="360"/>
        <w:tab w:val="right" w:leader="dot" w:pos="8990"/>
      </w:tabs>
      <w:spacing w:before="240" w:after="80"/>
      <w:outlineLvl w:val="0"/>
    </w:pPr>
    <w:rPr>
      <w:b/>
      <w:noProof/>
    </w:rPr>
  </w:style>
  <w:style w:type="paragraph" w:customStyle="1" w:styleId="titulo">
    <w:name w:val="titulo"/>
    <w:basedOn w:val="Heading5"/>
    <w:rsid w:val="00697EDD"/>
    <w:pPr>
      <w:spacing w:after="240"/>
    </w:pPr>
    <w:rPr>
      <w:rFonts w:ascii="Times New Roman Bold" w:hAnsi="Times New Roman Bold"/>
    </w:rPr>
  </w:style>
  <w:style w:type="paragraph" w:styleId="ListNumber">
    <w:name w:val="List Number"/>
    <w:basedOn w:val="Normal"/>
    <w:rsid w:val="00697EDD"/>
    <w:pPr>
      <w:tabs>
        <w:tab w:val="num" w:pos="648"/>
        <w:tab w:val="num" w:pos="1073"/>
      </w:tabs>
      <w:spacing w:after="240"/>
      <w:ind w:left="648" w:hanging="540"/>
      <w:jc w:val="both"/>
    </w:pPr>
  </w:style>
  <w:style w:type="paragraph" w:customStyle="1" w:styleId="Head2">
    <w:name w:val="Head 2"/>
    <w:basedOn w:val="Heading9"/>
    <w:rsid w:val="00697ED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697EDD"/>
    <w:pPr>
      <w:spacing w:before="240" w:after="240"/>
      <w:jc w:val="center"/>
    </w:pPr>
    <w:rPr>
      <w:b/>
      <w:sz w:val="36"/>
    </w:rPr>
  </w:style>
  <w:style w:type="paragraph" w:customStyle="1" w:styleId="SectionVIHeader">
    <w:name w:val="Section VI. Header"/>
    <w:basedOn w:val="SectionVHeader"/>
    <w:rsid w:val="00697EDD"/>
    <w:pPr>
      <w:spacing w:before="120" w:after="240"/>
    </w:pPr>
  </w:style>
  <w:style w:type="paragraph" w:styleId="BlockText">
    <w:name w:val="Block Text"/>
    <w:basedOn w:val="Normal"/>
    <w:rsid w:val="00697EDD"/>
    <w:pPr>
      <w:tabs>
        <w:tab w:val="left" w:pos="1440"/>
        <w:tab w:val="left" w:pos="1800"/>
      </w:tabs>
      <w:suppressAutoHyphens/>
      <w:ind w:left="1080" w:right="-72" w:hanging="540"/>
      <w:jc w:val="both"/>
    </w:pPr>
  </w:style>
  <w:style w:type="paragraph" w:styleId="Index1">
    <w:name w:val="index 1"/>
    <w:basedOn w:val="Normal"/>
    <w:next w:val="Normal"/>
    <w:semiHidden/>
    <w:rsid w:val="00697EDD"/>
    <w:pPr>
      <w:tabs>
        <w:tab w:val="left" w:leader="dot" w:pos="9000"/>
        <w:tab w:val="right" w:pos="9360"/>
      </w:tabs>
      <w:suppressAutoHyphens/>
      <w:ind w:left="720"/>
    </w:pPr>
  </w:style>
  <w:style w:type="paragraph" w:styleId="CommentText">
    <w:name w:val="annotation text"/>
    <w:basedOn w:val="Normal"/>
    <w:semiHidden/>
    <w:rsid w:val="00697EDD"/>
    <w:rPr>
      <w:sz w:val="20"/>
    </w:rPr>
  </w:style>
  <w:style w:type="character" w:styleId="FollowedHyperlink">
    <w:name w:val="FollowedHyperlink"/>
    <w:rsid w:val="00697EDD"/>
    <w:rPr>
      <w:color w:val="800080"/>
      <w:u w:val="single"/>
    </w:rPr>
  </w:style>
  <w:style w:type="paragraph" w:customStyle="1" w:styleId="SectionIXHeader">
    <w:name w:val="Section IX Header"/>
    <w:basedOn w:val="Normal"/>
    <w:rsid w:val="00697EDD"/>
    <w:pPr>
      <w:spacing w:before="240" w:after="240"/>
      <w:jc w:val="center"/>
    </w:pPr>
    <w:rPr>
      <w:rFonts w:ascii="Times New Roman Bold" w:hAnsi="Times New Roman Bold"/>
      <w:b/>
      <w:sz w:val="36"/>
    </w:rPr>
  </w:style>
  <w:style w:type="paragraph" w:customStyle="1" w:styleId="Document1">
    <w:name w:val="Document 1"/>
    <w:rsid w:val="00697EDD"/>
    <w:pPr>
      <w:keepNext/>
      <w:keepLines/>
      <w:tabs>
        <w:tab w:val="left" w:pos="-720"/>
      </w:tabs>
      <w:suppressAutoHyphens/>
    </w:pPr>
    <w:rPr>
      <w:rFonts w:ascii="Courier" w:hAnsi="Courier"/>
      <w:sz w:val="24"/>
      <w:lang w:bidi="ar-SA"/>
    </w:rPr>
  </w:style>
  <w:style w:type="paragraph" w:customStyle="1" w:styleId="Head81">
    <w:name w:val="Head 8.1"/>
    <w:basedOn w:val="Heading1"/>
    <w:rsid w:val="00697EDD"/>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B247B8"/>
    <w:rPr>
      <w:sz w:val="16"/>
      <w:szCs w:val="16"/>
    </w:rPr>
  </w:style>
  <w:style w:type="paragraph" w:styleId="CommentSubject">
    <w:name w:val="annotation subject"/>
    <w:basedOn w:val="CommentText"/>
    <w:next w:val="CommentText"/>
    <w:semiHidden/>
    <w:rsid w:val="00B247B8"/>
    <w:rPr>
      <w:b/>
      <w:bCs/>
    </w:rPr>
  </w:style>
  <w:style w:type="paragraph" w:styleId="TOC2">
    <w:name w:val="toc 2"/>
    <w:basedOn w:val="Normal"/>
    <w:next w:val="Normal"/>
    <w:autoRedefine/>
    <w:semiHidden/>
    <w:rsid w:val="00061692"/>
    <w:pPr>
      <w:ind w:left="240"/>
    </w:pPr>
  </w:style>
  <w:style w:type="paragraph" w:customStyle="1" w:styleId="NoteLevel1">
    <w:name w:val="Note Level 1"/>
    <w:basedOn w:val="Normal"/>
    <w:rsid w:val="00395162"/>
    <w:pPr>
      <w:keepNext/>
      <w:jc w:val="both"/>
      <w:outlineLvl w:val="0"/>
    </w:pPr>
    <w:rPr>
      <w:rFonts w:ascii="Arial" w:eastAsia="MS Gothic" w:hAnsi="Arial"/>
      <w:b/>
      <w:szCs w:val="32"/>
    </w:rPr>
  </w:style>
  <w:style w:type="paragraph" w:styleId="ListParagraph">
    <w:name w:val="List Paragraph"/>
    <w:basedOn w:val="Normal"/>
    <w:uiPriority w:val="34"/>
    <w:qFormat/>
    <w:rsid w:val="00F55D2E"/>
    <w:pPr>
      <w:ind w:left="720"/>
    </w:pPr>
  </w:style>
  <w:style w:type="character" w:customStyle="1" w:styleId="FooterChar">
    <w:name w:val="Footer Char"/>
    <w:link w:val="Footer"/>
    <w:uiPriority w:val="99"/>
    <w:rsid w:val="00924045"/>
    <w:rPr>
      <w:sz w:val="24"/>
    </w:rPr>
  </w:style>
  <w:style w:type="paragraph" w:customStyle="1" w:styleId="Body">
    <w:name w:val="Body"/>
    <w:rsid w:val="009C052E"/>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Heading">
    <w:name w:val="Heading"/>
    <w:next w:val="Body"/>
    <w:rsid w:val="009C052E"/>
    <w:pPr>
      <w:keepNext/>
      <w:pBdr>
        <w:top w:val="nil"/>
        <w:left w:val="nil"/>
        <w:bottom w:val="nil"/>
        <w:right w:val="nil"/>
        <w:between w:val="nil"/>
        <w:bar w:val="nil"/>
      </w:pBdr>
      <w:spacing w:before="240" w:after="60"/>
      <w:outlineLvl w:val="0"/>
    </w:pPr>
    <w:rPr>
      <w:rFonts w:ascii="Arial" w:eastAsia="Arial" w:hAnsi="Arial" w:cs="Arial"/>
      <w:b/>
      <w:bCs/>
      <w:color w:val="000000"/>
      <w:kern w:val="32"/>
      <w:sz w:val="32"/>
      <w:szCs w:val="32"/>
      <w:u w:color="000000"/>
      <w:bdr w:val="nil"/>
    </w:rPr>
  </w:style>
  <w:style w:type="character" w:customStyle="1" w:styleId="Hyperlink1">
    <w:name w:val="Hyperlink.1"/>
    <w:basedOn w:val="DefaultParagraphFont"/>
    <w:rsid w:val="00D55044"/>
    <w:rPr>
      <w:rFonts w:ascii="Times New Roman" w:eastAsia="Times New Roman" w:hAnsi="Times New Roman" w:cs="Times New Roman"/>
      <w:lang w:val="en-US"/>
    </w:rPr>
  </w:style>
  <w:style w:type="character" w:customStyle="1" w:styleId="None">
    <w:name w:val="None"/>
    <w:rsid w:val="006151BA"/>
  </w:style>
  <w:style w:type="numbering" w:customStyle="1" w:styleId="ImportedStyle14">
    <w:name w:val="Imported Style 14"/>
    <w:rsid w:val="003E5B55"/>
    <w:pPr>
      <w:numPr>
        <w:numId w:val="8"/>
      </w:numPr>
    </w:pPr>
  </w:style>
  <w:style w:type="character" w:customStyle="1" w:styleId="HeaderChar">
    <w:name w:val="Header Char"/>
    <w:basedOn w:val="DefaultParagraphFont"/>
    <w:link w:val="Header"/>
    <w:uiPriority w:val="99"/>
    <w:rsid w:val="003E5B55"/>
    <w:rPr>
      <w:sz w:val="24"/>
      <w:lang w:bidi="ar-SA"/>
    </w:rPr>
  </w:style>
  <w:style w:type="character" w:styleId="Emphasis">
    <w:name w:val="Emphasis"/>
    <w:basedOn w:val="DefaultParagraphFont"/>
    <w:uiPriority w:val="20"/>
    <w:qFormat/>
    <w:rsid w:val="00F1340E"/>
    <w:rPr>
      <w:i/>
      <w:iCs/>
    </w:rPr>
  </w:style>
  <w:style w:type="paragraph" w:customStyle="1" w:styleId="Default">
    <w:name w:val="Default"/>
    <w:rsid w:val="00583BBB"/>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TableParagraph">
    <w:name w:val="Table Paragraph"/>
    <w:basedOn w:val="Normal"/>
    <w:uiPriority w:val="1"/>
    <w:qFormat/>
    <w:rsid w:val="004F49A8"/>
    <w:pPr>
      <w:widowControl w:val="0"/>
      <w:autoSpaceDE w:val="0"/>
      <w:autoSpaceDN w:val="0"/>
    </w:pPr>
    <w:rPr>
      <w:sz w:val="22"/>
      <w:szCs w:val="22"/>
      <w:lang w:bidi="en-US"/>
    </w:rPr>
  </w:style>
  <w:style w:type="paragraph" w:customStyle="1" w:styleId="e-NIC-BodyText">
    <w:name w:val="e-NIC-Body_Text"/>
    <w:basedOn w:val="Normal"/>
    <w:link w:val="e-NIC-BodyTextChar"/>
    <w:uiPriority w:val="99"/>
    <w:rsid w:val="00815E63"/>
    <w:pPr>
      <w:spacing w:before="120" w:after="200"/>
      <w:jc w:val="both"/>
    </w:pPr>
    <w:rPr>
      <w:rFonts w:ascii="Calibri" w:eastAsia="Calibri" w:hAnsi="Calibri"/>
      <w:sz w:val="22"/>
      <w:szCs w:val="22"/>
    </w:rPr>
  </w:style>
  <w:style w:type="character" w:customStyle="1" w:styleId="e-NIC-BodyTextChar">
    <w:name w:val="e-NIC-Body_Text Char"/>
    <w:link w:val="e-NIC-BodyText"/>
    <w:uiPriority w:val="99"/>
    <w:locked/>
    <w:rsid w:val="00815E63"/>
    <w:rPr>
      <w:rFonts w:ascii="Calibri" w:eastAsia="Calibri" w:hAnsi="Calibri"/>
      <w:sz w:val="22"/>
      <w:szCs w:val="22"/>
      <w:lang w:bidi="ar-SA"/>
    </w:rPr>
  </w:style>
  <w:style w:type="character" w:customStyle="1" w:styleId="SubtitleChar">
    <w:name w:val="Subtitle Char"/>
    <w:basedOn w:val="DefaultParagraphFont"/>
    <w:link w:val="Subtitle"/>
    <w:rsid w:val="009940B1"/>
    <w:rPr>
      <w:b/>
      <w:bCs/>
      <w:sz w:val="26"/>
      <w:szCs w:val="24"/>
      <w:lang w:bidi="ar-SA"/>
    </w:rPr>
  </w:style>
  <w:style w:type="paragraph" w:customStyle="1" w:styleId="e-NIC-SecCoverPage">
    <w:name w:val="e-NIC-Sec_CoverPage"/>
    <w:basedOn w:val="Normal"/>
    <w:link w:val="e-NIC-SecCoverPageChar"/>
    <w:uiPriority w:val="99"/>
    <w:rsid w:val="00171657"/>
    <w:pPr>
      <w:spacing w:before="120" w:after="200"/>
      <w:jc w:val="center"/>
    </w:pPr>
    <w:rPr>
      <w:rFonts w:ascii="Calibri" w:eastAsia="Calibri" w:hAnsi="Calibri"/>
      <w:sz w:val="48"/>
      <w:szCs w:val="48"/>
      <w:lang/>
    </w:rPr>
  </w:style>
  <w:style w:type="character" w:customStyle="1" w:styleId="e-NIC-SecCoverPageChar">
    <w:name w:val="e-NIC-Sec_CoverPage Char"/>
    <w:link w:val="e-NIC-SecCoverPage"/>
    <w:uiPriority w:val="99"/>
    <w:locked/>
    <w:rsid w:val="00171657"/>
    <w:rPr>
      <w:rFonts w:ascii="Calibri" w:eastAsia="Calibri" w:hAnsi="Calibri"/>
      <w:sz w:val="48"/>
      <w:szCs w:val="48"/>
      <w:lang w:bidi="ar-SA"/>
    </w:rPr>
  </w:style>
</w:styles>
</file>

<file path=word/webSettings.xml><?xml version="1.0" encoding="utf-8"?>
<w:webSettings xmlns:r="http://schemas.openxmlformats.org/officeDocument/2006/relationships" xmlns:w="http://schemas.openxmlformats.org/wordprocessingml/2006/main">
  <w:divs>
    <w:div w:id="194270993">
      <w:bodyDiv w:val="1"/>
      <w:marLeft w:val="0"/>
      <w:marRight w:val="0"/>
      <w:marTop w:val="0"/>
      <w:marBottom w:val="0"/>
      <w:divBdr>
        <w:top w:val="none" w:sz="0" w:space="0" w:color="auto"/>
        <w:left w:val="none" w:sz="0" w:space="0" w:color="auto"/>
        <w:bottom w:val="none" w:sz="0" w:space="0" w:color="auto"/>
        <w:right w:val="none" w:sz="0" w:space="0" w:color="auto"/>
      </w:divBdr>
    </w:div>
    <w:div w:id="994068504">
      <w:bodyDiv w:val="1"/>
      <w:marLeft w:val="0"/>
      <w:marRight w:val="0"/>
      <w:marTop w:val="0"/>
      <w:marBottom w:val="0"/>
      <w:divBdr>
        <w:top w:val="none" w:sz="0" w:space="0" w:color="auto"/>
        <w:left w:val="none" w:sz="0" w:space="0" w:color="auto"/>
        <w:bottom w:val="none" w:sz="0" w:space="0" w:color="auto"/>
        <w:right w:val="none" w:sz="0" w:space="0" w:color="auto"/>
      </w:divBdr>
    </w:div>
    <w:div w:id="1367366441">
      <w:bodyDiv w:val="1"/>
      <w:marLeft w:val="0"/>
      <w:marRight w:val="0"/>
      <w:marTop w:val="0"/>
      <w:marBottom w:val="0"/>
      <w:divBdr>
        <w:top w:val="none" w:sz="0" w:space="0" w:color="auto"/>
        <w:left w:val="none" w:sz="0" w:space="0" w:color="auto"/>
        <w:bottom w:val="none" w:sz="0" w:space="0" w:color="auto"/>
        <w:right w:val="none" w:sz="0" w:space="0" w:color="auto"/>
      </w:divBdr>
    </w:div>
    <w:div w:id="1521236446">
      <w:bodyDiv w:val="1"/>
      <w:marLeft w:val="0"/>
      <w:marRight w:val="0"/>
      <w:marTop w:val="0"/>
      <w:marBottom w:val="0"/>
      <w:divBdr>
        <w:top w:val="none" w:sz="0" w:space="0" w:color="auto"/>
        <w:left w:val="none" w:sz="0" w:space="0" w:color="auto"/>
        <w:bottom w:val="none" w:sz="0" w:space="0" w:color="auto"/>
        <w:right w:val="none" w:sz="0" w:space="0" w:color="auto"/>
      </w:divBdr>
    </w:div>
    <w:div w:id="17361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nkagen@sltnet.l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c.lk/a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hairman@stc.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nkagen@sltnet.l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9783-EAA6-4923-A233-CEF68C0A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Information and Communication Agency of Sri Lanka</vt:lpstr>
    </vt:vector>
  </TitlesOfParts>
  <Company/>
  <LinksUpToDate>false</LinksUpToDate>
  <CharactersWithSpaces>20832</CharactersWithSpaces>
  <SharedDoc>false</SharedDoc>
  <HLinks>
    <vt:vector size="6" baseType="variant">
      <vt:variant>
        <vt:i4>4063237</vt:i4>
      </vt:variant>
      <vt:variant>
        <vt:i4>0</vt:i4>
      </vt:variant>
      <vt:variant>
        <vt:i4>0</vt:i4>
      </vt:variant>
      <vt:variant>
        <vt:i4>5</vt:i4>
      </vt:variant>
      <vt:variant>
        <vt:lpwstr>mailto:lankagen@sltnet.lk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Agency of Sri Lanka</dc:title>
  <dc:creator>Jayantha</dc:creator>
  <cp:lastModifiedBy>User</cp:lastModifiedBy>
  <cp:revision>37</cp:revision>
  <cp:lastPrinted>2024-02-07T10:00:00Z</cp:lastPrinted>
  <dcterms:created xsi:type="dcterms:W3CDTF">2024-02-07T09:44:00Z</dcterms:created>
  <dcterms:modified xsi:type="dcterms:W3CDTF">2024-02-07T10:00:00Z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-1670731220</vt:i4>
  </property>
  <property fmtid="{D5CDD505-2E9C-101B-9397-08002B2CF9AE}" pid="3" name="_EmailSubject">
    <vt:lpwstr>FORMS NCB - General Goods and Services Documents</vt:lpwstr>
  </property>
  <property fmtid="{D5CDD505-2E9C-101B-9397-08002B2CF9AE}" pid="4" name="_AuthorEmail">
    <vt:lpwstr>ajit.ekanayake@npa.gov.lk</vt:lpwstr>
  </property>
  <property fmtid="{D5CDD505-2E9C-101B-9397-08002B2CF9AE}" pid="5" name="_AuthorEmailDisplayName">
    <vt:lpwstr>Ajit Ekanayake</vt:lpwstr>
  </property>
  <property fmtid="{D5CDD505-2E9C-101B-9397-08002B2CF9AE}" pid="6" name="_ReviewingToolsShownOnce">
    <vt:lpwstr/>
  </property>
</Properties>
</file>